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8C" w:rsidRPr="00B9528C" w:rsidRDefault="00B9528C" w:rsidP="00B9528C">
      <w:pPr>
        <w:autoSpaceDE w:val="0"/>
        <w:autoSpaceDN w:val="0"/>
        <w:adjustRightInd w:val="0"/>
        <w:spacing w:after="0" w:line="240" w:lineRule="auto"/>
        <w:rPr>
          <w:rFonts w:ascii="Times New Roman" w:eastAsia="Calibri" w:hAnsi="Times New Roman" w:cs="Times New Roman"/>
          <w:b/>
          <w:color w:val="9E0000"/>
          <w:sz w:val="38"/>
          <w:szCs w:val="3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94615</wp:posOffset>
            </wp:positionH>
            <wp:positionV relativeFrom="paragraph">
              <wp:posOffset>-137160</wp:posOffset>
            </wp:positionV>
            <wp:extent cx="1634490" cy="1229360"/>
            <wp:effectExtent l="0" t="0" r="3810" b="8890"/>
            <wp:wrapTight wrapText="bothSides">
              <wp:wrapPolygon edited="0">
                <wp:start x="0" y="0"/>
                <wp:lineTo x="0" y="21421"/>
                <wp:lineTo x="21399" y="21421"/>
                <wp:lineTo x="2139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449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28C">
        <w:rPr>
          <w:rFonts w:ascii="Times New Roman" w:eastAsia="Calibri" w:hAnsi="Times New Roman" w:cs="Times New Roman"/>
          <w:b/>
          <w:bCs/>
          <w:iCs/>
          <w:color w:val="9E0000"/>
          <w:sz w:val="36"/>
          <w:szCs w:val="36"/>
          <w:lang w:eastAsia="ru-RU"/>
        </w:rPr>
        <w:t xml:space="preserve"> Памятка при нападении бродячих собак</w:t>
      </w:r>
      <w:r w:rsidRPr="00B9528C">
        <w:rPr>
          <w:rFonts w:ascii="Times New Roman" w:eastAsia="Calibri" w:hAnsi="Times New Roman" w:cs="Times New Roman"/>
          <w:b/>
          <w:color w:val="9E0000"/>
          <w:sz w:val="38"/>
          <w:szCs w:val="38"/>
          <w:lang w:eastAsia="ru-RU"/>
        </w:rPr>
        <w:t>.</w:t>
      </w:r>
    </w:p>
    <w:p w:rsidR="00B9528C" w:rsidRPr="00B9528C" w:rsidRDefault="00B9528C" w:rsidP="00B9528C">
      <w:pPr>
        <w:autoSpaceDE w:val="0"/>
        <w:autoSpaceDN w:val="0"/>
        <w:adjustRightInd w:val="0"/>
        <w:spacing w:after="0" w:line="240" w:lineRule="auto"/>
        <w:jc w:val="center"/>
        <w:rPr>
          <w:rFonts w:ascii="Times New Roman" w:eastAsia="Calibri" w:hAnsi="Times New Roman" w:cs="Times New Roman"/>
          <w:b/>
          <w:color w:val="9E0000"/>
          <w:sz w:val="18"/>
          <w:szCs w:val="38"/>
          <w:lang w:eastAsia="ru-RU"/>
        </w:rPr>
      </w:pPr>
    </w:p>
    <w:p w:rsidR="00B9528C" w:rsidRPr="00B9528C" w:rsidRDefault="00B9528C" w:rsidP="00B9528C">
      <w:pPr>
        <w:autoSpaceDE w:val="0"/>
        <w:autoSpaceDN w:val="0"/>
        <w:adjustRightInd w:val="0"/>
        <w:spacing w:after="0" w:line="240" w:lineRule="auto"/>
        <w:jc w:val="right"/>
        <w:rPr>
          <w:rFonts w:ascii="Times New Roman,Italic" w:eastAsia="Calibri" w:hAnsi="Times New Roman,Italic" w:cs="Times New Roman,Italic"/>
          <w:b/>
          <w:i/>
          <w:iCs/>
          <w:color w:val="000000"/>
          <w:lang w:eastAsia="ru-RU"/>
        </w:rPr>
      </w:pPr>
      <w:r w:rsidRPr="00B9528C">
        <w:rPr>
          <w:rFonts w:ascii="Times New Roman,Italic" w:eastAsia="Calibri" w:hAnsi="Times New Roman,Italic" w:cs="Times New Roman,Italic"/>
          <w:b/>
          <w:i/>
          <w:iCs/>
          <w:color w:val="000000"/>
          <w:lang w:eastAsia="ru-RU"/>
        </w:rPr>
        <w:t>«Собака бывает кусачей только от жизни собачей».</w:t>
      </w:r>
    </w:p>
    <w:p w:rsidR="00B9528C" w:rsidRPr="00B9528C" w:rsidRDefault="00B9528C" w:rsidP="00B9528C">
      <w:pPr>
        <w:autoSpaceDE w:val="0"/>
        <w:autoSpaceDN w:val="0"/>
        <w:adjustRightInd w:val="0"/>
        <w:spacing w:after="0" w:line="240" w:lineRule="auto"/>
        <w:jc w:val="right"/>
        <w:rPr>
          <w:rFonts w:ascii="Times New Roman,Italic" w:eastAsia="Calibri" w:hAnsi="Times New Roman,Italic" w:cs="Times New Roman,Italic"/>
          <w:b/>
          <w:i/>
          <w:iCs/>
          <w:color w:val="000000"/>
          <w:lang w:eastAsia="ru-RU"/>
        </w:rPr>
      </w:pPr>
    </w:p>
    <w:p w:rsidR="00B9528C" w:rsidRPr="00B9528C" w:rsidRDefault="00B9528C" w:rsidP="00B9528C">
      <w:pPr>
        <w:autoSpaceDE w:val="0"/>
        <w:autoSpaceDN w:val="0"/>
        <w:adjustRightInd w:val="0"/>
        <w:spacing w:after="0" w:line="240" w:lineRule="auto"/>
        <w:jc w:val="center"/>
        <w:rPr>
          <w:rFonts w:ascii="Times New Roman" w:eastAsia="Calibri" w:hAnsi="Times New Roman" w:cs="Times New Roman"/>
          <w:b/>
          <w:color w:val="9E0000"/>
          <w:sz w:val="28"/>
          <w:szCs w:val="28"/>
          <w:lang w:eastAsia="ru-RU"/>
        </w:rPr>
      </w:pPr>
      <w:r w:rsidRPr="00B9528C">
        <w:rPr>
          <w:rFonts w:ascii="Times New Roman" w:eastAsia="Calibri" w:hAnsi="Times New Roman" w:cs="Times New Roman"/>
          <w:b/>
          <w:color w:val="9E0000"/>
          <w:sz w:val="28"/>
          <w:szCs w:val="28"/>
          <w:lang w:eastAsia="ru-RU"/>
        </w:rPr>
        <w:t>Причин, по которым бездомное животное может при виде человека повести себя агрессивно, множество:</w:t>
      </w:r>
    </w:p>
    <w:p w:rsidR="00B9528C" w:rsidRPr="00B9528C" w:rsidRDefault="00B9528C" w:rsidP="00B9528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B9528C">
        <w:rPr>
          <w:rFonts w:ascii="Times New Roman" w:eastAsia="Calibri" w:hAnsi="Times New Roman" w:cs="Times New Roman"/>
          <w:color w:val="000000"/>
          <w:sz w:val="28"/>
          <w:szCs w:val="28"/>
          <w:lang w:eastAsia="ru-RU"/>
        </w:rPr>
        <w:t>Голод; страх; защита потомства; бешенство; вторжение на их охраняемую территорию; также, если собака</w:t>
      </w:r>
    </w:p>
    <w:p w:rsidR="00B9528C" w:rsidRPr="00B9528C" w:rsidRDefault="00B9528C" w:rsidP="00B9528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B9528C">
        <w:rPr>
          <w:rFonts w:ascii="Times New Roman" w:eastAsia="Calibri" w:hAnsi="Times New Roman" w:cs="Times New Roman"/>
          <w:color w:val="000000"/>
          <w:sz w:val="28"/>
          <w:szCs w:val="28"/>
          <w:lang w:eastAsia="ru-RU"/>
        </w:rPr>
        <w:t>неправильно дрессирована, она может напасть неожиданно, особенно это относится к бойцовским породам. В</w:t>
      </w:r>
    </w:p>
    <w:p w:rsidR="00B9528C" w:rsidRPr="00B9528C" w:rsidRDefault="00B9528C" w:rsidP="00B9528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gramStart"/>
      <w:r w:rsidRPr="00B9528C">
        <w:rPr>
          <w:rFonts w:ascii="Times New Roman" w:eastAsia="Calibri" w:hAnsi="Times New Roman" w:cs="Times New Roman"/>
          <w:color w:val="000000"/>
          <w:sz w:val="28"/>
          <w:szCs w:val="28"/>
          <w:lang w:eastAsia="ru-RU"/>
        </w:rPr>
        <w:t>процессе</w:t>
      </w:r>
      <w:proofErr w:type="gramEnd"/>
      <w:r w:rsidRPr="00B9528C">
        <w:rPr>
          <w:rFonts w:ascii="Times New Roman" w:eastAsia="Calibri" w:hAnsi="Times New Roman" w:cs="Times New Roman"/>
          <w:color w:val="000000"/>
          <w:sz w:val="28"/>
          <w:szCs w:val="28"/>
          <w:lang w:eastAsia="ru-RU"/>
        </w:rPr>
        <w:t xml:space="preserve"> выведения такой породы выбирались самые жестокие животные.</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9E0000"/>
          <w:sz w:val="14"/>
          <w:szCs w:val="28"/>
          <w:lang w:eastAsia="ru-RU"/>
        </w:rPr>
      </w:pPr>
      <w:r w:rsidRPr="00B9528C">
        <w:rPr>
          <w:rFonts w:ascii="Times New Roman" w:eastAsia="Calibri" w:hAnsi="Times New Roman" w:cs="Times New Roman"/>
          <w:color w:val="9E0000"/>
          <w:sz w:val="28"/>
          <w:szCs w:val="28"/>
          <w:lang w:eastAsia="ru-RU"/>
        </w:rPr>
        <w:t xml:space="preserve">     </w:t>
      </w:r>
    </w:p>
    <w:p w:rsidR="00B9528C" w:rsidRPr="00B9528C" w:rsidRDefault="00B9528C" w:rsidP="00B9528C">
      <w:pPr>
        <w:autoSpaceDE w:val="0"/>
        <w:autoSpaceDN w:val="0"/>
        <w:adjustRightInd w:val="0"/>
        <w:spacing w:after="0" w:line="240" w:lineRule="auto"/>
        <w:rPr>
          <w:rFonts w:ascii="Segoe Script,Bold" w:eastAsia="Calibri" w:hAnsi="Segoe Script,Bold" w:cs="Segoe Script,Bold"/>
          <w:b/>
          <w:bCs/>
          <w:color w:val="9E0000"/>
          <w:sz w:val="28"/>
          <w:szCs w:val="28"/>
          <w:lang w:eastAsia="ru-RU"/>
        </w:rPr>
      </w:pPr>
      <w:r w:rsidRPr="00B9528C">
        <w:rPr>
          <w:rFonts w:ascii="Segoe Script,Bold" w:eastAsia="Calibri" w:hAnsi="Segoe Script,Bold" w:cs="Segoe Script,Bold"/>
          <w:b/>
          <w:bCs/>
          <w:color w:val="9E0000"/>
          <w:sz w:val="28"/>
          <w:szCs w:val="28"/>
          <w:lang w:eastAsia="ru-RU"/>
        </w:rPr>
        <w:t>Правила и способы защиты при встрече с собакой   или стаей собак:</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В тёмное время суток особенно обходите пустыри, парки и другие подобные места.</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 xml:space="preserve">Ни в коем случае нельзя бежать. </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Никогда не прикасайтесь к животным в отсутствии их хозяев, особенно во время еды и сна.</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Нельзя дразнить собак. Не провоцируйте ее на агрессию.</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Нельзя подходить и гладить незнакомую собаку.</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Не отбирайте у собак их игрушки или кости.</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Уходить желательно, не поворачиваясь спиной, без резких движений. Если в тот момент, когда подбежавшая собака начёт лаять, человек, испугавшись, отведет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Не стоит смотреть собаке в глаза.</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Не нужно бояться. Собаки реагируют на движения.</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Times New Roman" w:eastAsia="Calibri" w:hAnsi="Times New Roman" w:cs="Times New Roman"/>
          <w:color w:val="000000"/>
          <w:sz w:val="28"/>
          <w:szCs w:val="28"/>
          <w:lang w:eastAsia="ru-RU"/>
        </w:rPr>
        <w:t>Размашистый шаг поможет не показать испуг.</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Очень опасны собаки, больные бешенством. Она подходит к людям, заигрывает, виляет хвостом, все как обычно. И лишь получив укус, вы понимаете, что напрасно протянули ей кусок хлеба.</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Собаки очень чувствительны к громким звукам. Можно издать громкий угрожающий крик. Не следует издавать визгливых и истеричных тонов, собаки воспримут это как слабость.</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При нападении защищайте лицо и горло.</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Постарайтесь укрыться за любой дверью, забраться повыше.</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Можно схватить камень, палку или сделать вид, но только если собака маленькая или небольших размеров!</w:t>
      </w:r>
      <w:r w:rsidRPr="00B9528C">
        <w:rPr>
          <w:rFonts w:ascii="Times New Roman" w:eastAsia="Calibri" w:hAnsi="Times New Roman" w:cs="Times New Roman"/>
          <w:b/>
          <w:color w:val="9E0000"/>
          <w:sz w:val="18"/>
          <w:szCs w:val="38"/>
          <w:lang w:eastAsia="ru-RU"/>
        </w:rPr>
        <w:t xml:space="preserve"> </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Times New Roman" w:eastAsia="Calibri" w:hAnsi="Times New Roman" w:cs="Times New Roman"/>
          <w:color w:val="000000"/>
          <w:sz w:val="28"/>
          <w:szCs w:val="28"/>
          <w:lang w:eastAsia="ru-RU"/>
        </w:rPr>
        <w:t>Можно поднять горсть песка и бросить в глаза собаке. Но, если на вас хотят напасть крупные псы, этого делать не нужно, т.к. это только спровоцирует собак.</w:t>
      </w:r>
      <w:r w:rsidRPr="00B9528C">
        <w:rPr>
          <w:rFonts w:ascii="Times New Roman" w:eastAsia="Calibri" w:hAnsi="Times New Roman" w:cs="Times New Roman"/>
          <w:b/>
          <w:color w:val="9E0000"/>
          <w:sz w:val="18"/>
          <w:szCs w:val="38"/>
          <w:lang w:eastAsia="ru-RU"/>
        </w:rPr>
        <w:t xml:space="preserve"> </w:t>
      </w:r>
    </w:p>
    <w:p w:rsidR="00B9528C" w:rsidRPr="00B9528C" w:rsidRDefault="00B9528C" w:rsidP="00B9528C">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B9528C">
        <w:rPr>
          <w:rFonts w:ascii="Wingdings" w:eastAsia="Calibri" w:hAnsi="Wingdings" w:cs="Wingdings"/>
          <w:color w:val="9E0000"/>
          <w:sz w:val="28"/>
          <w:szCs w:val="28"/>
          <w:lang w:eastAsia="ru-RU"/>
        </w:rPr>
        <w:t></w:t>
      </w:r>
      <w:r w:rsidRPr="00B9528C">
        <w:rPr>
          <w:rFonts w:ascii="Wingdings" w:eastAsia="Calibri" w:hAnsi="Wingdings" w:cs="Wingdings"/>
          <w:color w:val="000000"/>
          <w:sz w:val="28"/>
          <w:szCs w:val="28"/>
          <w:lang w:eastAsia="ru-RU"/>
        </w:rPr>
        <w:t></w:t>
      </w:r>
      <w:r w:rsidRPr="00B9528C">
        <w:rPr>
          <w:rFonts w:ascii="Times New Roman" w:eastAsia="Calibri" w:hAnsi="Times New Roman" w:cs="Times New Roman"/>
          <w:color w:val="000000"/>
          <w:sz w:val="28"/>
          <w:szCs w:val="28"/>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B9528C">
        <w:rPr>
          <w:rFonts w:ascii="Times New Roman" w:eastAsia="Calibri" w:hAnsi="Times New Roman" w:cs="Times New Roman"/>
          <w:color w:val="000000"/>
          <w:sz w:val="28"/>
          <w:szCs w:val="28"/>
          <w:lang w:eastAsia="ru-RU"/>
        </w:rPr>
        <w:t>морды</w:t>
      </w:r>
      <w:proofErr w:type="gramEnd"/>
      <w:r w:rsidRPr="00B9528C">
        <w:rPr>
          <w:rFonts w:ascii="Times New Roman" w:eastAsia="Calibri" w:hAnsi="Times New Roman" w:cs="Times New Roman"/>
          <w:color w:val="000000"/>
          <w:sz w:val="28"/>
          <w:szCs w:val="28"/>
          <w:lang w:eastAsia="ru-RU"/>
        </w:rPr>
        <w:t xml:space="preserve"> ко лбу.          </w:t>
      </w:r>
      <w:r w:rsidRPr="00B9528C">
        <w:rPr>
          <w:rFonts w:ascii="Times New Roman" w:eastAsia="Calibri" w:hAnsi="Times New Roman" w:cs="Times New Roman"/>
          <w:b/>
          <w:color w:val="9E0000"/>
          <w:sz w:val="18"/>
          <w:szCs w:val="38"/>
          <w:lang w:eastAsia="ru-RU"/>
        </w:rPr>
        <w:t xml:space="preserve">                   </w:t>
      </w:r>
    </w:p>
    <w:p w:rsidR="00B9528C" w:rsidRPr="00B9528C" w:rsidRDefault="00B9528C" w:rsidP="00B9528C">
      <w:pPr>
        <w:spacing w:after="0" w:line="240" w:lineRule="auto"/>
        <w:rPr>
          <w:rFonts w:ascii="Times New Roman" w:eastAsia="Times New Roman" w:hAnsi="Times New Roman" w:cs="Times New Roman"/>
          <w:b/>
          <w:bCs/>
          <w:color w:val="9E0000"/>
          <w:sz w:val="36"/>
          <w:szCs w:val="32"/>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0">
            <wp:simplePos x="0" y="0"/>
            <wp:positionH relativeFrom="column">
              <wp:posOffset>4279900</wp:posOffset>
            </wp:positionH>
            <wp:positionV relativeFrom="paragraph">
              <wp:posOffset>118745</wp:posOffset>
            </wp:positionV>
            <wp:extent cx="2567305" cy="1311275"/>
            <wp:effectExtent l="0" t="0" r="4445" b="3175"/>
            <wp:wrapTight wrapText="bothSides">
              <wp:wrapPolygon edited="0">
                <wp:start x="0" y="0"/>
                <wp:lineTo x="0" y="21338"/>
                <wp:lineTo x="21477" y="21338"/>
                <wp:lineTo x="2147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30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28C" w:rsidRPr="00B9528C" w:rsidRDefault="00B9528C" w:rsidP="00B9528C">
      <w:pPr>
        <w:spacing w:after="0" w:line="240" w:lineRule="auto"/>
        <w:rPr>
          <w:rFonts w:ascii="Times New Roman" w:eastAsia="Times New Roman" w:hAnsi="Times New Roman" w:cs="Times New Roman"/>
          <w:b/>
          <w:bCs/>
          <w:color w:val="9E0000"/>
          <w:sz w:val="36"/>
          <w:szCs w:val="32"/>
          <w:lang w:eastAsia="ru-RU"/>
        </w:rPr>
      </w:pPr>
    </w:p>
    <w:p w:rsidR="00B9528C" w:rsidRPr="00B9528C" w:rsidRDefault="00B9528C" w:rsidP="00B9528C">
      <w:pPr>
        <w:spacing w:after="0" w:line="240" w:lineRule="auto"/>
        <w:rPr>
          <w:rFonts w:ascii="Times New Roman" w:eastAsia="Times New Roman" w:hAnsi="Times New Roman" w:cs="Times New Roman"/>
          <w:sz w:val="28"/>
          <w:szCs w:val="28"/>
          <w:lang w:eastAsia="x-none"/>
        </w:rPr>
      </w:pPr>
      <w:r w:rsidRPr="00B9528C">
        <w:rPr>
          <w:rFonts w:ascii="Times New Roman" w:eastAsia="Times New Roman" w:hAnsi="Times New Roman" w:cs="Times New Roman"/>
          <w:b/>
          <w:bCs/>
          <w:color w:val="9E0000"/>
          <w:sz w:val="36"/>
          <w:szCs w:val="32"/>
          <w:lang w:eastAsia="ru-RU"/>
        </w:rPr>
        <w:t>Будьте внимательны и осторожны!</w:t>
      </w:r>
    </w:p>
    <w:p w:rsidR="002B3F05" w:rsidRDefault="002B3F05">
      <w:bookmarkStart w:id="0" w:name="_GoBack"/>
      <w:bookmarkEnd w:id="0"/>
    </w:p>
    <w:sectPr w:rsidR="002B3F05" w:rsidSect="00F9142B">
      <w:footerReference w:type="default" r:id="rId7"/>
      <w:pgSz w:w="11906" w:h="16838" w:code="9"/>
      <w:pgMar w:top="426" w:right="282" w:bottom="284"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Segoe Script,Bold">
    <w:altName w:val="Times New Roman"/>
    <w:panose1 w:val="00000000000000000000"/>
    <w:charset w:val="CC"/>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EC" w:rsidRDefault="00B9528C">
    <w:pPr>
      <w:pStyle w:val="a3"/>
      <w:jc w:val="center"/>
    </w:pPr>
    <w:r>
      <w:fldChar w:fldCharType="begin"/>
    </w:r>
    <w:r>
      <w:instrText xml:space="preserve"> PAGE   \* MERGEFORMAT </w:instrText>
    </w:r>
    <w:r>
      <w:fldChar w:fldCharType="separate"/>
    </w:r>
    <w:r>
      <w:rPr>
        <w:noProof/>
      </w:rPr>
      <w:t>2</w:t>
    </w:r>
    <w:r>
      <w:fldChar w:fldCharType="end"/>
    </w:r>
  </w:p>
  <w:p w:rsidR="00EB78EC" w:rsidRDefault="00B9528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33"/>
    <w:rsid w:val="002B3F05"/>
    <w:rsid w:val="00B9528C"/>
    <w:rsid w:val="00CE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528C"/>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4">
    <w:name w:val="Нижний колонтитул Знак"/>
    <w:basedOn w:val="a0"/>
    <w:link w:val="a3"/>
    <w:uiPriority w:val="99"/>
    <w:rsid w:val="00B9528C"/>
    <w:rPr>
      <w:rFonts w:ascii="Times New Roman" w:eastAsia="Calibri"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528C"/>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4">
    <w:name w:val="Нижний колонтитул Знак"/>
    <w:basedOn w:val="a0"/>
    <w:link w:val="a3"/>
    <w:uiPriority w:val="99"/>
    <w:rsid w:val="00B9528C"/>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HP</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2015-04-07T11:30:00Z</dcterms:created>
  <dcterms:modified xsi:type="dcterms:W3CDTF">2015-04-07T11:30:00Z</dcterms:modified>
</cp:coreProperties>
</file>