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4" w:rsidRPr="00180194" w:rsidRDefault="00180194" w:rsidP="001801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0194">
        <w:rPr>
          <w:rFonts w:ascii="Times New Roman" w:hAnsi="Times New Roman" w:cs="Times New Roman"/>
          <w:b/>
          <w:sz w:val="20"/>
          <w:szCs w:val="20"/>
        </w:rPr>
        <w:t>Глолайм</w:t>
      </w:r>
      <w:proofErr w:type="spellEnd"/>
      <w:r w:rsidRPr="00180194">
        <w:rPr>
          <w:rFonts w:ascii="Times New Roman" w:hAnsi="Times New Roman" w:cs="Times New Roman"/>
          <w:b/>
          <w:sz w:val="20"/>
          <w:szCs w:val="20"/>
        </w:rPr>
        <w:t>. Школьное питание (перевод школьного питания на безналичный расчет)</w:t>
      </w:r>
    </w:p>
    <w:p w:rsidR="00180194" w:rsidRPr="00180194" w:rsidRDefault="00180194" w:rsidP="001801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194">
        <w:rPr>
          <w:rFonts w:ascii="Times New Roman" w:hAnsi="Times New Roman" w:cs="Times New Roman"/>
          <w:b/>
          <w:sz w:val="20"/>
          <w:szCs w:val="20"/>
        </w:rPr>
        <w:t>НАЗНАЧЕНИЕ.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Готовое решение «ШКОЛЬНОЕ ПИТАНИЕ»  - это инновационный проект, созданный в рамках национального проекта «Образование».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Решение предназначено для перевода школьного питания на безналичный расчет и автоматизации учета питания в школьных буфетах и столовых.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Внедрение решения позволяет: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перейти на полный безналичный расчет по всем видам питания в школах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повысить прозрачность использования родительских и бюджетных средств, выделяемых на питание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устранить возможность нецелевого использования учениками средств, выделяемых  родителями на их питание в школе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перейти к </w:t>
      </w:r>
      <w:proofErr w:type="gramStart"/>
      <w:r w:rsidRPr="00180194">
        <w:rPr>
          <w:rFonts w:ascii="Times New Roman" w:hAnsi="Times New Roman" w:cs="Times New Roman"/>
          <w:sz w:val="20"/>
          <w:szCs w:val="20"/>
        </w:rPr>
        <w:t>более адресному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 xml:space="preserve"> расходованию выделяемых на школьное питание бюджетных средств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получить достоверный количественно-суммовой учет реализации продукции в школьных буфетах и столовых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существенно снизить финансовые потери комбината школьного питания и повысить объем его оборотных средств.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Решение «ШКОЛЬНОЕ ПИТАНИЕ» объединяет в едином информационном пространстве данные для комбината питания, управления образования, школы и родителей. 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Решение обеспечивает ведение учета движения бюджетных и родительских средств и отпуска блюд персонально по каждому школьнику. 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194">
        <w:rPr>
          <w:rFonts w:ascii="Times New Roman" w:hAnsi="Times New Roman" w:cs="Times New Roman"/>
          <w:sz w:val="20"/>
          <w:szCs w:val="20"/>
        </w:rPr>
        <w:t>Решение формирует большой объем отчетов и аналитической информации, к которым предоставляется доступ (в необходимом объеме) ответственному по питанию, представителям комбината питания, родителям и специалистам управления образования.</w:t>
      </w:r>
      <w:proofErr w:type="gramEnd"/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Решение может обмениваться данными с системой автоматизации учета, работающей в комбинате школьного питания: «БЭСТ-5. Питание» (разработка совместно с НИИ питания РАМН) или «1С: Школьное питание».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КРАТКОЕ ОПИСАНИЕ РЕШЕНИЯ.                                        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В школьном буфете устанавливается рабочее место буфетчицы, состоящее из специализированного планшетного компьютера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(см. раздел Оборудование) с программным обеспечением, считывателя RFID – карт, табло покупателя и/или принтера чеков.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18019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 xml:space="preserve"> если горячее питание в школе организовано по методу «накрытые столы», в удобном месте недалеко от входа в столовую устанавливается рабочее место «Накрытые столы» решения «ШКОЛЬНОЕ ПИТАНИЕ», включающее в себя планшетный компьютер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с программным обеспечением и подключенные к нему один или два считывателя RFID – карт.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18019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 xml:space="preserve"> если школьники получают горячее питание в окне раздачи, у раздатчицы  устанавливается рабочее место «Окно раздачи» решения «ШКОЛЬНОЕ ПИТАНИЕ», включающее в себя планшетный компьютер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с программным обеспечением и подключенным к нему считывателем RFID – карт.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 холле школе ставится платежный терминал, используемый для оплаты питания. Этот же терминал, в случае необходимости, может принимать платежи по сотовым телефонам и другие платежи. Деньги, вносимые родителями в терминал, поступают на счет комбината питания в полном объеме. Инкассацией терминала занимается комбинат питания или банк по договору с комбинатом, обслуживанием терминала – ЦТО кассовых аппаратов.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В случае необходимости, комбинатом питания дополнительно может быть заключен договор с платежной системой, например, КИВИ, чтобы родители могли вносить деньги за питание не только в школе. Однако стоит отметить, что в случае внесения денег через платежные системы с родителей может быть взята комиссия.   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Рабочее место буфетчицы, рабочее место «Накрытые столы» или «Окно раздачи» и платежный терминал должны иметь выход в интернет. В случае отсутствия возможности подключения к школьному интернету для выхода в интернет используются GPRS - модемы.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Вся формируемая в комплексе информация передается через интернет по защищенным каналам связи на сервер системы.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Решаемые задачи: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Переход на безналичный расчет по всем видам питания в школьных столовых и буфетах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Создание единой информационной базы учеников по всем категориям питающихся;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Получение в реальном времени информации об отпуске блюд по каждому ученику в разрезе категорий питающихся и ассортимента (меню) блюд;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Повышение пропускной способности школьных буфетов за счет устранения из оборота наличных денег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Персональный учет расходования родительских денег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Персональный учет бюджетных денег в разрезе категорий питающихся.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Автоматическое ведение табеля посещаемости учащихся столовых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Формирование необходимых аналитических данных для родителей, управления образования, школы, комбината питания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gramStart"/>
      <w:r w:rsidRPr="0018019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 xml:space="preserve"> целевым использованием бюджетных денежных средств, выделяемых на питание детей по категориям: 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 из малообеспеченных семей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 из многодетных семей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дети-сироты и оставшиеся без попечения родителей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дети-инвалиды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дети, состоящие на учете в тубдиспансере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 с хроническими заболеваниями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дети, находящиеся в трудных жизненных ситуациях.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Список категорий может быть расширен или изменен. Учет ведется персонально по каждому школьнику и по школе в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целом</w:t>
      </w:r>
      <w:proofErr w:type="gramStart"/>
      <w:r w:rsidRPr="0018019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>езультаты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внедрения решения: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lastRenderedPageBreak/>
        <w:t>Для управления образования: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Контроль расходования бюджетных средств по необходимым категориям.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Оперативное получение всех необходимых отчетов.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Освобождение специалистов управления от ведения табеля посещаемости столовых и учета родительских денег.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Для школы: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Освобождение учителей от ведения табеля посещаемости столовых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Введение безналичной оплаты за питание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Исключение рисков, связанных с использованием детьми наличных денег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Для  родителей: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Гарантия целевого использования и оперативный контроль трат ребенком денег, выделенных на питание в школе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Получение информации о рационе питания ребенка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Исключение рисков, связанных с использованием школьниками наличных денег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Для комбината питания: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Увеличение объема реализуемой в буфетах продукции за счет исключения нецелевого использования детьми средств, выделенных на питание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Увеличение объема располагаемых оборотных средств за счет поступающей от родителей предварительной оплаты за питание в буфете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Значительное уменьшение работы калькуляторов комбината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Достоверный количественно-суммовой учет отпуска блюд в буфетах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Повышение пропускной способности буфетов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Оперативное получение электронных заявок количества необходимых порций от школ и достоверной информации о количестве пообедавших в столовой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Значительное уменьшение потерь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Списание нереализованных блюд по сроку годности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Оперативное получение необходимых отчетов.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ТЕХНОЛОГИЯ РАБОТЫ РЕШЕНИЯ «ШКОЛЬНОЕ ПИТАНИЕ».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На каждого ученика создается  пластиковая карта, а также база данных, в которой хранится  информация о балансе средств на карте и категориях питания ученика. Родители пополняют карту через платежный терминал. Комбинат питания сам инкассирует терминал или инкассацию осуществляет банк по договору с комбинатом питания.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В буфете и окне раздачи происходит идентификация ученика и учет отпускаемых ему блюд с использованием специализированного планшетного компьютера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и бесконтактной пластиковой карты (брелка, браслета) ученика. Информация по каждому отпущенному блюду заносится в базу данных.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При использовании в столовой накрытых столов по пластиковой карте школьника происходит идентификация ученика и автоматическое ведение табеля посещения столовой.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Вся информация в режиме реального времени доступна трем операторам: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управлению образования для </w:t>
      </w:r>
      <w:proofErr w:type="gramStart"/>
      <w:r w:rsidRPr="0018019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 xml:space="preserve"> использованием бюджетных средств, проведения сверок с комбинатом питания, автоматического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табелирования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учащихся в разрезе всех категорий;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комбинату питания для учета отпуска готовых блюд и буфетной продукции;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родителям посредством использования интернет - портала или путем получения распечатанных отчетов для контроля использования денег ребенком.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ТЕХНОЛОГИЯ РАБОТЫ КОМПЛЕКСА В СТОЛОВОЙ.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194">
        <w:rPr>
          <w:rFonts w:ascii="Times New Roman" w:hAnsi="Times New Roman" w:cs="Times New Roman"/>
          <w:sz w:val="20"/>
          <w:szCs w:val="20"/>
        </w:rPr>
        <w:t xml:space="preserve">Ответственный за питание в школе формирует через планшетный компьютер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>, находящийся в столовой, заявку на горячее питание на следующий день.</w:t>
      </w:r>
      <w:proofErr w:type="gramEnd"/>
      <w:r w:rsidRPr="00180194">
        <w:rPr>
          <w:rFonts w:ascii="Times New Roman" w:hAnsi="Times New Roman" w:cs="Times New Roman"/>
          <w:sz w:val="20"/>
          <w:szCs w:val="20"/>
        </w:rPr>
        <w:t xml:space="preserve"> На основании этой заявки комбинат питания производит отгрузку необходимого количества завтраков и/или обедов.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При работе столовой в режиме «Накрытые столы»: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Школьники младших классов перед тем, как сесть за накрытые столы, под контролем учителя фиксируют посещение столовой,  поднеся к считывателю свою карту.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Школьники старших классов отмечаются самостоятельно.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После обеда классный руководитель сверяет список отметившихся школьников со списком реально пообедавших и отмечает тех, кто по каким-либо причинам не отметился сам, своей карточкой.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На основании списка пообедавших школьников система формирует табель посещения столовой, который передается на сервер. Табель доступен управлению образования, комбинату питания и родителям (каждому в части своего ребенка)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Программа списывает необходимые суммы денег с карточек школьников, которые обедают за деньги или частично оплачивают обеды, а также формирует данные о количестве потраченных на питание бюджетных денег в разрезе школьников и категорий.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 запросу родителей, комбината питания и управления образования система формирует аналитические отчеты по каждому ребенку или категории питания.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При работе столовой в режиме  «Окно раздачи»: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Школьник подходит к окну раздачи и выбирает понравившийся комплексный обед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Буфетчица нажимает на мониторе планшетного компьютера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номер или название выбранного комплекса. Школьник подносит к считывателю свою карту. Буфетчица может посмотреть на компьютере фото ребенка, которому принадлежит карточка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lastRenderedPageBreak/>
        <w:t>Система списывает необходимую сумму денег с карточки школьника, который обедает за деньги или частично оплачивает обеды. Списываемая сумма отображается на дисплее покупателя или печатается на принтере чеков. Также система формирует данные о количестве потраченных на питание бюджетных денег в разрезе школьников и категорий.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На основании списка пообедавших школьников система формирует табель посещения столовой, который передается на сервер. Табель доступен управлению образования, комбинату питания и родителям (каждому в части своего ребенка)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По запросу родителей, комбината питания и управления образования система формирует аналитические отчеты по каждому ребенку или категории питания.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ТЕХНОЛОГИЯ РАБОТЫ КОМПЛЕКСА В БУФЕТЕ.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Калькулятор комбината питания формирует меню буфета в используемой в комбинате учетной программе (1С, любой другой) или в виде файла и передает его на сервер.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С сервера информация, как правило, в ночное время, закачивается на специализированный планшетный компьютер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>, находящийся в буфете.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При работе буфета: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Школьник выбирает понравившиеся блюда и подходит к буфетчице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Буфетчица отмечает на планшетном компьютере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Glolime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Touchbox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выбранные блюда. Школьник подносит к считывателю свою карту. Буфетчица может посмотреть на компьютере фото ребенка, которому принадлежит карточка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Система проверяет наличие достаточного количества денег на карте школьника и списывает деньги с карты. Списываемая сумма отображается на дисплее покупателя или печатается на принтере чеков. 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Система записывает информацию о приобретенных блюдах и потраченной сумме в базу данных школьника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По запросу родителей, комбината питания и управления образования система формирует аналитические отчеты по каждому ребенку или категории питания. 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КОНКУРЕНТНЫЕ ПРЕИМУЩЕСТВА РЕШЕНИЯ «ШКОЛЬНОЕ ПИТАНИЕ»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Функциональность программного обеспечения шире, чем у других компаний. В готовом решении «ШКОЛЬНОЕ ПИТАНИЕ» реализованы следующие функции, на настоящий момент отсутствующие у конкурентов: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0194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возможность одновременной работы с несколькими меню.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Решение дает возможность использовать в один и тот же день несколько вариантов меню завтраков и обедов по одной школе;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0194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учет организованного питания ("накрытый стол" и "окно раздачи").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Данное решение включает в себя следующие задачи для сотрудников Управления образования и работников школы: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Ведение приказов на питание детей за бюджетные средства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Ведение табеля посещаемости столовой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Анализ и отчетность по социальным группам школьников и по источникам финансирования бюджетных средств: учет дотаций (адресные, ГПД, ММС) и компенсаций.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0194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 xml:space="preserve"> формирование в школьных столовых и передача в комбинат питания электронных заявок требуемых продуктов.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Используемое оборудование обладает высокой надежностью. В используемом нами планшетном компьютере минимален внутренний нагрев и отсутствуют механические части (типа вентилятора процессора). Вследствие этого надежность его существенно выше, чем у обычных компьютеров.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Цена оборудования ниже, чем у конкурентов.</w:t>
      </w:r>
    </w:p>
    <w:p w:rsidR="0018019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Ежемесячные затраты на обслуживание планшетных компьютеров GLOLIME существенно ниже, чем у другой компьютерной техники.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 xml:space="preserve">Использование решения «ШКОЛЬНОЕ ПИТАНИЕ» обеспечивает высокий уровень безопасности оборудования и программного </w:t>
      </w:r>
      <w:proofErr w:type="spellStart"/>
      <w:r w:rsidRPr="00180194">
        <w:rPr>
          <w:rFonts w:ascii="Times New Roman" w:hAnsi="Times New Roman" w:cs="Times New Roman"/>
          <w:sz w:val="20"/>
          <w:szCs w:val="20"/>
        </w:rPr>
        <w:t>обеспечния</w:t>
      </w:r>
      <w:proofErr w:type="spellEnd"/>
      <w:r w:rsidRPr="00180194">
        <w:rPr>
          <w:rFonts w:ascii="Times New Roman" w:hAnsi="Times New Roman" w:cs="Times New Roman"/>
          <w:sz w:val="20"/>
          <w:szCs w:val="20"/>
        </w:rPr>
        <w:t>. Оборудование GLOLIME не позволяет подменять учетные данные, изменять установленную руководством комбината цену реализации, использовать компьютер в личных целях (поиграть в игру или выйти в интернет). Его принципиально невозможно заразить вирусами.</w:t>
      </w:r>
    </w:p>
    <w:p w:rsidR="00180194" w:rsidRPr="00180194" w:rsidRDefault="00180194" w:rsidP="001801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ВОЗМОЖНЫЕ НАПРАВЛЕНИЯ РАЗВИТИЯ РЕШЕНИЯ.</w:t>
      </w:r>
    </w:p>
    <w:p w:rsidR="008D6304" w:rsidRPr="00180194" w:rsidRDefault="00180194" w:rsidP="0018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194">
        <w:rPr>
          <w:rFonts w:ascii="Times New Roman" w:hAnsi="Times New Roman" w:cs="Times New Roman"/>
          <w:sz w:val="20"/>
          <w:szCs w:val="20"/>
        </w:rPr>
        <w:t>Выданные школьникам карты могут использоваться не только для перевода на безналичный расчет питания в школе. В случае установки в школе турникетов с RFID – считывателями карты могут использоваться для ограничения допуска посторонних в школу и контроля посещаемости. Эти же карты могут использоваться для оплаты школьниками проезда в общественном транспорте, регистрации в поликлинике и т.д.</w:t>
      </w:r>
    </w:p>
    <w:sectPr w:rsidR="008D6304" w:rsidRPr="00180194" w:rsidSect="0018019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0194"/>
    <w:rsid w:val="00180194"/>
    <w:rsid w:val="003A1176"/>
    <w:rsid w:val="008D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1962</Words>
  <Characters>11189</Characters>
  <Application>Microsoft Office Word</Application>
  <DocSecurity>0</DocSecurity>
  <Lines>93</Lines>
  <Paragraphs>26</Paragraphs>
  <ScaleCrop>false</ScaleCrop>
  <Company>Grizli777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Гульдар</dc:creator>
  <cp:keywords/>
  <dc:description/>
  <cp:lastModifiedBy>Гульдар</cp:lastModifiedBy>
  <cp:revision>3</cp:revision>
  <dcterms:created xsi:type="dcterms:W3CDTF">2012-01-11T13:53:00Z</dcterms:created>
  <dcterms:modified xsi:type="dcterms:W3CDTF">2012-01-11T13:57:00Z</dcterms:modified>
</cp:coreProperties>
</file>