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F95BD" w14:textId="77777777" w:rsidR="008E1E62" w:rsidRPr="008E1E62" w:rsidRDefault="008E1E62" w:rsidP="008E1E62">
      <w:pPr>
        <w:spacing w:after="0"/>
        <w:ind w:firstLine="708"/>
        <w:jc w:val="center"/>
        <w:rPr>
          <w:rFonts w:ascii="Times New Roman" w:eastAsia="Calibri" w:hAnsi="Times New Roman" w:cs="Times New Roman"/>
          <w:sz w:val="28"/>
          <w:szCs w:val="28"/>
          <w:lang w:val="ru-RU"/>
        </w:rPr>
      </w:pPr>
      <w:r w:rsidRPr="008E1E62">
        <w:rPr>
          <w:rFonts w:ascii="Times New Roman" w:eastAsia="Calibri" w:hAnsi="Times New Roman" w:cs="Times New Roman"/>
          <w:sz w:val="28"/>
          <w:szCs w:val="28"/>
          <w:lang w:val="ru-RU"/>
        </w:rPr>
        <w:t>МИНИСТЕРСТВО ПРОСВЕЩЕНИЯ РОССИЙСКОЙ ФЕДЕРАЦИИ</w:t>
      </w:r>
    </w:p>
    <w:p w14:paraId="4CB021AA" w14:textId="77777777" w:rsidR="008E1E62" w:rsidRPr="008E1E62" w:rsidRDefault="008E1E62" w:rsidP="008E1E62">
      <w:pPr>
        <w:spacing w:after="0" w:line="240" w:lineRule="auto"/>
        <w:ind w:firstLine="708"/>
        <w:jc w:val="center"/>
        <w:rPr>
          <w:rFonts w:ascii="Times New Roman" w:eastAsia="Calibri" w:hAnsi="Times New Roman" w:cs="Times New Roman"/>
          <w:sz w:val="28"/>
          <w:szCs w:val="28"/>
          <w:lang w:val="ru-RU"/>
        </w:rPr>
      </w:pPr>
      <w:r w:rsidRPr="008E1E62">
        <w:rPr>
          <w:rFonts w:ascii="Times New Roman" w:eastAsia="Calibri" w:hAnsi="Times New Roman" w:cs="Times New Roman"/>
          <w:sz w:val="28"/>
          <w:szCs w:val="28"/>
          <w:lang w:val="ru-RU"/>
        </w:rPr>
        <w:t>Министерство просвещения Республики Башкортостан</w:t>
      </w:r>
    </w:p>
    <w:p w14:paraId="1C0864D4" w14:textId="77777777" w:rsidR="008E1E62" w:rsidRPr="008E1E62" w:rsidRDefault="008E1E62" w:rsidP="008E1E62">
      <w:pPr>
        <w:spacing w:after="0" w:line="240" w:lineRule="auto"/>
        <w:ind w:firstLine="708"/>
        <w:jc w:val="center"/>
        <w:rPr>
          <w:rFonts w:ascii="Times New Roman" w:eastAsia="Calibri" w:hAnsi="Times New Roman" w:cs="Times New Roman"/>
          <w:sz w:val="28"/>
          <w:szCs w:val="28"/>
          <w:lang w:val="ru-RU"/>
        </w:rPr>
      </w:pPr>
      <w:r w:rsidRPr="008E1E62">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0910EC57" w14:textId="77777777" w:rsidR="008E1E62" w:rsidRPr="008E1E62" w:rsidRDefault="008E1E62" w:rsidP="008E1E62">
      <w:pPr>
        <w:spacing w:after="0" w:line="240" w:lineRule="auto"/>
        <w:ind w:firstLine="708"/>
        <w:jc w:val="center"/>
        <w:rPr>
          <w:rFonts w:ascii="Times New Roman" w:eastAsia="Calibri" w:hAnsi="Times New Roman" w:cs="Times New Roman"/>
          <w:sz w:val="28"/>
          <w:szCs w:val="28"/>
          <w:lang w:val="ru-RU"/>
        </w:rPr>
      </w:pPr>
      <w:r w:rsidRPr="008E1E62">
        <w:rPr>
          <w:rFonts w:ascii="Times New Roman" w:eastAsia="Calibri" w:hAnsi="Times New Roman" w:cs="Times New Roman"/>
          <w:sz w:val="28"/>
          <w:szCs w:val="28"/>
          <w:lang w:val="ru-RU"/>
        </w:rPr>
        <w:t>Республики Башкортостан</w:t>
      </w:r>
    </w:p>
    <w:p w14:paraId="6947787B" w14:textId="77777777" w:rsidR="008E1E62" w:rsidRPr="008E1E62" w:rsidRDefault="008E1E62" w:rsidP="008E1E62">
      <w:pPr>
        <w:spacing w:after="0" w:line="240" w:lineRule="auto"/>
        <w:ind w:firstLine="708"/>
        <w:jc w:val="center"/>
        <w:rPr>
          <w:rFonts w:ascii="Times New Roman" w:eastAsia="Calibri" w:hAnsi="Times New Roman" w:cs="Times New Roman"/>
          <w:sz w:val="28"/>
          <w:szCs w:val="28"/>
          <w:lang w:val="ru-RU"/>
        </w:rPr>
      </w:pPr>
      <w:r w:rsidRPr="008E1E62">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75E5ED55" w14:textId="77777777" w:rsidR="008E1E62" w:rsidRPr="008E1E62" w:rsidRDefault="008E1E62" w:rsidP="008E1E62">
      <w:pPr>
        <w:spacing w:after="0" w:line="240" w:lineRule="auto"/>
        <w:ind w:firstLine="708"/>
        <w:jc w:val="center"/>
        <w:rPr>
          <w:rFonts w:ascii="Times New Roman" w:eastAsia="Calibri" w:hAnsi="Times New Roman" w:cs="Times New Roman"/>
          <w:sz w:val="28"/>
          <w:szCs w:val="28"/>
          <w:lang w:val="ru-RU"/>
        </w:rPr>
      </w:pPr>
    </w:p>
    <w:p w14:paraId="10CED03D" w14:textId="77777777" w:rsidR="008E1E62" w:rsidRPr="008E1E62" w:rsidRDefault="008E1E62" w:rsidP="008E1E62">
      <w:pPr>
        <w:spacing w:after="0"/>
        <w:jc w:val="right"/>
        <w:rPr>
          <w:rFonts w:ascii="Times New Roman" w:eastAsia="Calibri" w:hAnsi="Times New Roman" w:cs="Times New Roman"/>
          <w:sz w:val="28"/>
          <w:szCs w:val="28"/>
          <w:lang w:val="ru-RU"/>
        </w:rPr>
      </w:pPr>
      <w:r w:rsidRPr="008E1E62">
        <w:rPr>
          <w:rFonts w:ascii="Times New Roman" w:eastAsia="Calibri" w:hAnsi="Times New Roman" w:cs="Times New Roman"/>
          <w:sz w:val="28"/>
          <w:szCs w:val="28"/>
          <w:lang w:val="ru-RU"/>
        </w:rPr>
        <w:t xml:space="preserve">                                              Приложение 1</w:t>
      </w:r>
    </w:p>
    <w:p w14:paraId="69177F76" w14:textId="77777777" w:rsidR="008E1E62" w:rsidRPr="008E1E62" w:rsidRDefault="008E1E62" w:rsidP="008E1E62">
      <w:pPr>
        <w:spacing w:after="0"/>
        <w:jc w:val="right"/>
        <w:rPr>
          <w:rFonts w:ascii="Times New Roman" w:eastAsia="Calibri" w:hAnsi="Times New Roman" w:cs="Times New Roman"/>
          <w:sz w:val="28"/>
          <w:szCs w:val="28"/>
          <w:lang w:val="ru-RU"/>
        </w:rPr>
      </w:pPr>
      <w:r w:rsidRPr="008E1E62">
        <w:rPr>
          <w:rFonts w:ascii="Times New Roman" w:eastAsia="Calibri" w:hAnsi="Times New Roman" w:cs="Times New Roman"/>
          <w:sz w:val="28"/>
          <w:szCs w:val="28"/>
          <w:lang w:val="ru-RU"/>
        </w:rPr>
        <w:t xml:space="preserve">                                                                 к основной образовательной программе     </w:t>
      </w:r>
    </w:p>
    <w:p w14:paraId="4581C0C3" w14:textId="08AECECE" w:rsidR="008E1E62" w:rsidRPr="008E1E62" w:rsidRDefault="008E1E62" w:rsidP="008E1E62">
      <w:pPr>
        <w:spacing w:after="0"/>
        <w:jc w:val="right"/>
        <w:rPr>
          <w:rFonts w:ascii="Times New Roman" w:eastAsia="Calibri" w:hAnsi="Times New Roman" w:cs="Times New Roman"/>
          <w:sz w:val="28"/>
          <w:szCs w:val="28"/>
          <w:lang w:val="ru-RU"/>
        </w:rPr>
      </w:pPr>
      <w:r w:rsidRPr="008E1E62">
        <w:rPr>
          <w:rFonts w:ascii="Times New Roman" w:eastAsia="Calibri" w:hAnsi="Times New Roman" w:cs="Times New Roman"/>
          <w:sz w:val="28"/>
          <w:szCs w:val="28"/>
          <w:lang w:val="ru-RU"/>
        </w:rPr>
        <w:t xml:space="preserve">                                                                 </w:t>
      </w:r>
      <w:r w:rsidR="00356D22">
        <w:rPr>
          <w:rFonts w:ascii="Times New Roman" w:eastAsia="Calibri" w:hAnsi="Times New Roman" w:cs="Times New Roman"/>
          <w:sz w:val="28"/>
          <w:szCs w:val="28"/>
          <w:lang w:val="ru-RU"/>
        </w:rPr>
        <w:t>среднего</w:t>
      </w:r>
      <w:r w:rsidRPr="008E1E62">
        <w:rPr>
          <w:rFonts w:ascii="Times New Roman" w:eastAsia="Calibri" w:hAnsi="Times New Roman" w:cs="Times New Roman"/>
          <w:sz w:val="28"/>
          <w:szCs w:val="28"/>
          <w:lang w:val="ru-RU"/>
        </w:rPr>
        <w:t xml:space="preserve"> общего образования</w:t>
      </w:r>
    </w:p>
    <w:p w14:paraId="1DCCCC16" w14:textId="77777777" w:rsidR="008E1E62" w:rsidRPr="008E1E62" w:rsidRDefault="008E1E62" w:rsidP="008E1E62">
      <w:pPr>
        <w:spacing w:after="0"/>
        <w:ind w:left="120"/>
        <w:rPr>
          <w:rFonts w:ascii="Times New Roman" w:eastAsia="Calibri" w:hAnsi="Times New Roman" w:cs="Times New Roman"/>
          <w:sz w:val="28"/>
          <w:szCs w:val="28"/>
          <w:lang w:val="ru-RU"/>
        </w:rPr>
      </w:pPr>
      <w:r w:rsidRPr="008E1E62">
        <w:rPr>
          <w:rFonts w:ascii="Times New Roman" w:eastAsia="Calibri" w:hAnsi="Times New Roman" w:cs="Times New Roman"/>
          <w:sz w:val="28"/>
          <w:szCs w:val="28"/>
          <w:lang w:val="ru-RU"/>
        </w:rPr>
        <w:t xml:space="preserve">                                                                      </w:t>
      </w:r>
    </w:p>
    <w:p w14:paraId="54BE3A43" w14:textId="77777777" w:rsidR="008E1E62" w:rsidRPr="008E1E62" w:rsidRDefault="008E1E62" w:rsidP="008E1E62">
      <w:pPr>
        <w:spacing w:after="0"/>
        <w:ind w:left="120"/>
        <w:rPr>
          <w:rFonts w:ascii="Calibri" w:eastAsia="Calibri" w:hAnsi="Calibri" w:cs="Times New Roman"/>
          <w:lang w:val="ru-RU"/>
        </w:rPr>
      </w:pPr>
    </w:p>
    <w:p w14:paraId="20CE071D" w14:textId="77777777" w:rsidR="008E1E62" w:rsidRPr="008E1E62" w:rsidRDefault="008E1E62" w:rsidP="008E1E62">
      <w:pPr>
        <w:spacing w:after="0"/>
        <w:ind w:left="120"/>
        <w:rPr>
          <w:rFonts w:ascii="Calibri" w:eastAsia="Calibri" w:hAnsi="Calibri" w:cs="Times New Roman"/>
          <w:lang w:val="ru-RU"/>
        </w:rPr>
      </w:pPr>
    </w:p>
    <w:p w14:paraId="1AF3B728" w14:textId="77777777" w:rsidR="008E1E62" w:rsidRPr="008E1E62" w:rsidRDefault="008E1E62" w:rsidP="008E1E62">
      <w:pPr>
        <w:spacing w:after="0"/>
        <w:ind w:left="120"/>
        <w:rPr>
          <w:rFonts w:ascii="Calibri" w:eastAsia="Calibri" w:hAnsi="Calibri" w:cs="Times New Roman"/>
          <w:lang w:val="ru-RU"/>
        </w:rPr>
      </w:pPr>
    </w:p>
    <w:p w14:paraId="12C64849" w14:textId="77777777" w:rsidR="008E1E62" w:rsidRPr="008E1E62" w:rsidRDefault="008E1E62" w:rsidP="008E1E62">
      <w:pPr>
        <w:spacing w:after="0" w:line="408" w:lineRule="auto"/>
        <w:ind w:left="120"/>
        <w:jc w:val="center"/>
        <w:rPr>
          <w:rFonts w:ascii="Calibri" w:eastAsia="Calibri" w:hAnsi="Calibri" w:cs="Times New Roman"/>
          <w:b/>
          <w:lang w:val="ru-RU"/>
        </w:rPr>
      </w:pPr>
      <w:r w:rsidRPr="008E1E62">
        <w:rPr>
          <w:rFonts w:ascii="Times New Roman" w:eastAsia="Calibri" w:hAnsi="Times New Roman" w:cs="Times New Roman"/>
          <w:b/>
          <w:color w:val="000000"/>
          <w:sz w:val="28"/>
          <w:lang w:val="ru-RU"/>
        </w:rPr>
        <w:t>РАБОЧАЯ ПРОГРАММА</w:t>
      </w:r>
    </w:p>
    <w:p w14:paraId="5BCFC853" w14:textId="77777777" w:rsidR="008E1E62" w:rsidRPr="008E1E62" w:rsidRDefault="008E1E62" w:rsidP="008E1E62">
      <w:pPr>
        <w:spacing w:after="0"/>
        <w:ind w:left="120"/>
        <w:jc w:val="center"/>
        <w:rPr>
          <w:rFonts w:ascii="Calibri" w:eastAsia="Calibri" w:hAnsi="Calibri" w:cs="Times New Roman"/>
          <w:b/>
          <w:lang w:val="ru-RU"/>
        </w:rPr>
      </w:pPr>
    </w:p>
    <w:p w14:paraId="4D44EDA5" w14:textId="77777777" w:rsidR="008E1E62" w:rsidRPr="008E1E62" w:rsidRDefault="008E1E62" w:rsidP="008E1E62">
      <w:pPr>
        <w:spacing w:after="0" w:line="408" w:lineRule="auto"/>
        <w:ind w:left="120"/>
        <w:jc w:val="center"/>
        <w:rPr>
          <w:lang w:val="ru-RU"/>
        </w:rPr>
      </w:pPr>
      <w:r w:rsidRPr="008E1E62">
        <w:rPr>
          <w:rFonts w:ascii="Times New Roman" w:hAnsi="Times New Roman"/>
          <w:b/>
          <w:color w:val="000000"/>
          <w:sz w:val="28"/>
          <w:lang w:val="ru-RU"/>
        </w:rPr>
        <w:t>учебного предмета «Биология. Углубленный уровень»</w:t>
      </w:r>
    </w:p>
    <w:p w14:paraId="685DB672" w14:textId="77777777" w:rsidR="008E1E62" w:rsidRPr="008E1E62" w:rsidRDefault="008E1E62" w:rsidP="008E1E62">
      <w:pPr>
        <w:spacing w:after="0" w:line="408" w:lineRule="auto"/>
        <w:ind w:left="120"/>
        <w:jc w:val="center"/>
        <w:rPr>
          <w:lang w:val="ru-RU"/>
        </w:rPr>
      </w:pPr>
      <w:r w:rsidRPr="008E1E62">
        <w:rPr>
          <w:rFonts w:ascii="Times New Roman" w:hAnsi="Times New Roman"/>
          <w:color w:val="000000"/>
          <w:sz w:val="28"/>
          <w:lang w:val="ru-RU"/>
        </w:rPr>
        <w:t xml:space="preserve">для обучающихся 10 –11 классов </w:t>
      </w:r>
    </w:p>
    <w:p w14:paraId="6E2D15A4"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p>
    <w:p w14:paraId="52A439CD"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p>
    <w:p w14:paraId="014A45D1"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r w:rsidRPr="008E1E62">
        <w:rPr>
          <w:rFonts w:ascii="Times New Roman" w:eastAsia="Calibri" w:hAnsi="Times New Roman" w:cs="Times New Roman"/>
          <w:kern w:val="2"/>
          <w:sz w:val="28"/>
          <w:lang w:val="ru-RU"/>
        </w:rPr>
        <w:t xml:space="preserve">                                             </w:t>
      </w:r>
    </w:p>
    <w:p w14:paraId="19651C53"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r w:rsidRPr="008E1E62">
        <w:rPr>
          <w:rFonts w:ascii="Times New Roman" w:eastAsia="Calibri" w:hAnsi="Times New Roman" w:cs="Times New Roman"/>
          <w:kern w:val="2"/>
          <w:sz w:val="28"/>
          <w:lang w:val="ru-RU"/>
        </w:rPr>
        <w:t xml:space="preserve">                 </w:t>
      </w:r>
    </w:p>
    <w:p w14:paraId="56FC54E0"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p>
    <w:p w14:paraId="2950E79C"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r w:rsidRPr="008E1E62">
        <w:rPr>
          <w:rFonts w:ascii="Times New Roman" w:eastAsia="Calibri" w:hAnsi="Times New Roman" w:cs="Times New Roman"/>
          <w:kern w:val="2"/>
          <w:sz w:val="28"/>
          <w:lang w:val="ru-RU"/>
        </w:rPr>
        <w:t xml:space="preserve">                                      </w:t>
      </w:r>
    </w:p>
    <w:p w14:paraId="1FD21FBE"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r w:rsidRPr="008E1E62">
        <w:rPr>
          <w:rFonts w:ascii="Times New Roman" w:eastAsia="Calibri" w:hAnsi="Times New Roman" w:cs="Times New Roman"/>
          <w:kern w:val="2"/>
          <w:sz w:val="28"/>
          <w:lang w:val="ru-RU"/>
        </w:rPr>
        <w:t xml:space="preserve">      </w:t>
      </w:r>
    </w:p>
    <w:p w14:paraId="5B188E38"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p>
    <w:p w14:paraId="5814DE26"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p>
    <w:p w14:paraId="339B2F8C"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p>
    <w:p w14:paraId="637BDC3C"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p>
    <w:p w14:paraId="21BCC37D" w14:textId="77777777" w:rsidR="008E1E62" w:rsidRDefault="008E1E62" w:rsidP="008E1E62">
      <w:pPr>
        <w:spacing w:after="0" w:line="240" w:lineRule="auto"/>
        <w:jc w:val="both"/>
        <w:rPr>
          <w:rFonts w:ascii="Times New Roman" w:eastAsia="Calibri" w:hAnsi="Times New Roman" w:cs="Times New Roman"/>
          <w:kern w:val="2"/>
          <w:sz w:val="28"/>
          <w:lang w:val="ru-RU"/>
        </w:rPr>
      </w:pPr>
    </w:p>
    <w:p w14:paraId="61A45625" w14:textId="77777777" w:rsidR="008E1E62" w:rsidRPr="008E1E62" w:rsidRDefault="008E1E62" w:rsidP="008E1E62">
      <w:pPr>
        <w:spacing w:after="0" w:line="240" w:lineRule="auto"/>
        <w:jc w:val="both"/>
        <w:rPr>
          <w:rFonts w:ascii="Times New Roman" w:eastAsia="Calibri" w:hAnsi="Times New Roman" w:cs="Times New Roman"/>
          <w:kern w:val="2"/>
          <w:sz w:val="28"/>
          <w:lang w:val="ru-RU"/>
        </w:rPr>
      </w:pPr>
    </w:p>
    <w:p w14:paraId="7889AB12"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p>
    <w:p w14:paraId="5474C561"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p>
    <w:p w14:paraId="1EC4ED30"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p>
    <w:p w14:paraId="03CC00D7"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p>
    <w:p w14:paraId="4448E6A3"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p>
    <w:p w14:paraId="3BC4CD56"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p>
    <w:p w14:paraId="08063915"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p>
    <w:p w14:paraId="71C89020"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p>
    <w:p w14:paraId="364E0FFD"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p>
    <w:p w14:paraId="6BC83A32" w14:textId="77777777" w:rsidR="008E1E62" w:rsidRPr="008E1E62" w:rsidRDefault="008E1E62" w:rsidP="008E1E62">
      <w:pPr>
        <w:spacing w:after="0" w:line="240" w:lineRule="auto"/>
        <w:ind w:firstLine="709"/>
        <w:jc w:val="both"/>
        <w:rPr>
          <w:rFonts w:ascii="Times New Roman" w:eastAsia="Calibri" w:hAnsi="Times New Roman" w:cs="Times New Roman"/>
          <w:kern w:val="2"/>
          <w:sz w:val="28"/>
          <w:lang w:val="ru-RU"/>
        </w:rPr>
      </w:pPr>
      <w:r w:rsidRPr="008E1E62">
        <w:rPr>
          <w:rFonts w:ascii="Times New Roman" w:eastAsia="Calibri" w:hAnsi="Times New Roman" w:cs="Times New Roman"/>
          <w:kern w:val="2"/>
          <w:sz w:val="28"/>
          <w:lang w:val="ru-RU"/>
        </w:rPr>
        <w:t xml:space="preserve">                                                 </w:t>
      </w:r>
      <w:r>
        <w:rPr>
          <w:rFonts w:ascii="Times New Roman" w:eastAsia="Calibri" w:hAnsi="Times New Roman" w:cs="Times New Roman"/>
          <w:kern w:val="2"/>
          <w:sz w:val="28"/>
          <w:lang w:val="ru-RU"/>
        </w:rPr>
        <w:t xml:space="preserve">  2025 год</w:t>
      </w:r>
    </w:p>
    <w:p w14:paraId="7B6D6F78" w14:textId="77777777" w:rsidR="00CD3FD4" w:rsidRPr="008E1E62" w:rsidRDefault="008E1E62">
      <w:pPr>
        <w:spacing w:after="0" w:line="264" w:lineRule="auto"/>
        <w:ind w:firstLine="600"/>
        <w:jc w:val="both"/>
        <w:rPr>
          <w:lang w:val="ru-RU"/>
        </w:rPr>
      </w:pPr>
      <w:bookmarkStart w:id="0" w:name="block-77486201"/>
      <w:r w:rsidRPr="008E1E62">
        <w:rPr>
          <w:rFonts w:ascii="Times New Roman" w:hAnsi="Times New Roman"/>
          <w:b/>
          <w:color w:val="000000"/>
          <w:sz w:val="28"/>
          <w:lang w:val="ru-RU"/>
        </w:rPr>
        <w:lastRenderedPageBreak/>
        <w:t>ПОЯСНИТЕЛЬНАЯ ЗАПИСКА</w:t>
      </w:r>
    </w:p>
    <w:p w14:paraId="305A509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14:paraId="13D2B6C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15B9D44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14:paraId="1512145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8E1E62">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14:paraId="71A3384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14:paraId="1DB3D4F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14:paraId="16FEC0D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14:paraId="46396E52"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244A14A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14:paraId="49084FB2"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5EE63C8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41ABD65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784B7BC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14:paraId="02D8AB3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14:paraId="4D2DCEC6"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14:paraId="716261B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664A9306" w14:textId="77777777" w:rsidR="00CD3FD4" w:rsidRPr="008E1E62" w:rsidRDefault="008E1E62">
      <w:pPr>
        <w:spacing w:after="0" w:line="264" w:lineRule="auto"/>
        <w:ind w:firstLine="600"/>
        <w:jc w:val="both"/>
        <w:rPr>
          <w:lang w:val="ru-RU"/>
        </w:rPr>
      </w:pPr>
      <w:bookmarkStart w:id="1" w:name="ae087229-bc2a-42f7-a634-a0357f20ae55"/>
      <w:r w:rsidRPr="008E1E62">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1"/>
    </w:p>
    <w:p w14:paraId="55F7313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0727AAE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14:paraId="17D421EF" w14:textId="77777777" w:rsidR="00CD3FD4" w:rsidRPr="008E1E62" w:rsidRDefault="00CD3FD4">
      <w:pPr>
        <w:rPr>
          <w:lang w:val="ru-RU"/>
        </w:rPr>
        <w:sectPr w:rsidR="00CD3FD4" w:rsidRPr="008E1E62">
          <w:pgSz w:w="11906" w:h="16383"/>
          <w:pgMar w:top="1134" w:right="850" w:bottom="1134" w:left="1701" w:header="720" w:footer="720" w:gutter="0"/>
          <w:cols w:space="720"/>
        </w:sectPr>
      </w:pPr>
    </w:p>
    <w:p w14:paraId="40268246" w14:textId="77777777" w:rsidR="00CD3FD4" w:rsidRPr="008E1E62" w:rsidRDefault="008E1E62" w:rsidP="005F56DF">
      <w:pPr>
        <w:spacing w:after="0" w:line="264" w:lineRule="auto"/>
        <w:ind w:left="120"/>
        <w:jc w:val="both"/>
        <w:rPr>
          <w:lang w:val="ru-RU"/>
        </w:rPr>
      </w:pPr>
      <w:bookmarkStart w:id="2" w:name="block-77486202"/>
      <w:bookmarkEnd w:id="0"/>
      <w:r w:rsidRPr="008E1E62">
        <w:rPr>
          <w:rFonts w:ascii="Times New Roman" w:hAnsi="Times New Roman"/>
          <w:b/>
          <w:color w:val="000000"/>
          <w:sz w:val="28"/>
          <w:lang w:val="ru-RU"/>
        </w:rPr>
        <w:lastRenderedPageBreak/>
        <w:t>СОДЕРЖАНИЕ ОБУЧЕНИЯ</w:t>
      </w:r>
    </w:p>
    <w:p w14:paraId="206096F7" w14:textId="77777777" w:rsidR="00CD3FD4" w:rsidRPr="008E1E62" w:rsidRDefault="008E1E62" w:rsidP="005F56DF">
      <w:pPr>
        <w:spacing w:after="0" w:line="264" w:lineRule="auto"/>
        <w:ind w:left="120"/>
        <w:jc w:val="both"/>
        <w:rPr>
          <w:lang w:val="ru-RU"/>
        </w:rPr>
      </w:pPr>
      <w:r w:rsidRPr="008E1E62">
        <w:rPr>
          <w:rFonts w:ascii="Times New Roman" w:hAnsi="Times New Roman"/>
          <w:b/>
          <w:color w:val="000000"/>
          <w:sz w:val="28"/>
          <w:lang w:val="ru-RU"/>
        </w:rPr>
        <w:t>10 КЛАСС</w:t>
      </w:r>
    </w:p>
    <w:p w14:paraId="348C4BE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Содержание программы, выделенное </w:t>
      </w:r>
      <w:r w:rsidRPr="008E1E62">
        <w:rPr>
          <w:rFonts w:ascii="Times New Roman" w:hAnsi="Times New Roman"/>
          <w:i/>
          <w:color w:val="000000"/>
          <w:sz w:val="28"/>
          <w:lang w:val="ru-RU"/>
        </w:rPr>
        <w:t>курсивом</w:t>
      </w:r>
      <w:r w:rsidRPr="008E1E62">
        <w:rPr>
          <w:rFonts w:ascii="Times New Roman" w:hAnsi="Times New Roman"/>
          <w:color w:val="000000"/>
          <w:sz w:val="28"/>
          <w:lang w:val="ru-RU"/>
        </w:rPr>
        <w:t>, не входит в проверку государственной итоговой аттестации (ГИА).</w:t>
      </w:r>
    </w:p>
    <w:p w14:paraId="0548FCBE"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 xml:space="preserve">Тема 1. Биология как наука </w:t>
      </w:r>
    </w:p>
    <w:p w14:paraId="5C14C95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14:paraId="247D9B1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14:paraId="01B2FAC7"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4A4B53B9" w14:textId="77777777" w:rsidR="00CD3FD4" w:rsidRPr="00356D22" w:rsidRDefault="008E1E62">
      <w:pPr>
        <w:spacing w:after="0" w:line="264" w:lineRule="auto"/>
        <w:ind w:firstLine="600"/>
        <w:jc w:val="both"/>
        <w:rPr>
          <w:lang w:val="ru-RU"/>
        </w:rPr>
      </w:pPr>
      <w:r w:rsidRPr="008E1E62">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356D22">
        <w:rPr>
          <w:rFonts w:ascii="Times New Roman" w:hAnsi="Times New Roman"/>
          <w:color w:val="000000"/>
          <w:sz w:val="28"/>
          <w:lang w:val="ru-RU"/>
        </w:rPr>
        <w:t>Уотсон, Ф. Крик, Д. К. Беляев.</w:t>
      </w:r>
    </w:p>
    <w:p w14:paraId="46D7B93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«Связь биологии с другими науками», «Система биологических наук».</w:t>
      </w:r>
    </w:p>
    <w:p w14:paraId="5CE9A875"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2. Живые системы и их изучение</w:t>
      </w:r>
    </w:p>
    <w:p w14:paraId="0AF067C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14:paraId="43CAC80A"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14:paraId="5568F3A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14:paraId="3659686D"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1F07EE0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Таблицы и схемы: «Основные признаки жизни», «Биологические системы», «Свойства живой материи», «Уровни организации живой </w:t>
      </w:r>
      <w:r w:rsidRPr="008E1E62">
        <w:rPr>
          <w:rFonts w:ascii="Times New Roman" w:hAnsi="Times New Roman"/>
          <w:color w:val="000000"/>
          <w:sz w:val="28"/>
          <w:lang w:val="ru-RU"/>
        </w:rPr>
        <w:lastRenderedPageBreak/>
        <w:t>природы», «Строение животной клетки», «Ткани животных», «Системы органов человеческого организма», «Биогеоценоз», «Биосфера», «Методы изучения живой природы».</w:t>
      </w:r>
    </w:p>
    <w:p w14:paraId="0E4225A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14:paraId="1AAB6597"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Практическая работа</w:t>
      </w:r>
      <w:r w:rsidRPr="008E1E62">
        <w:rPr>
          <w:rFonts w:ascii="Times New Roman" w:hAnsi="Times New Roman"/>
          <w:color w:val="000000"/>
          <w:sz w:val="28"/>
          <w:lang w:val="ru-RU"/>
        </w:rPr>
        <w:t xml:space="preserve"> «Использование различных методов при изучении живых систем».</w:t>
      </w:r>
    </w:p>
    <w:p w14:paraId="3C65173D"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3. Биология клетки</w:t>
      </w:r>
    </w:p>
    <w:p w14:paraId="0D3960A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14:paraId="6D3D597A"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8E1E62">
        <w:rPr>
          <w:rFonts w:ascii="Times New Roman" w:hAnsi="Times New Roman"/>
          <w:i/>
          <w:color w:val="000000"/>
          <w:sz w:val="28"/>
          <w:lang w:val="ru-RU"/>
        </w:rPr>
        <w:t>Изучение фиксированных клеток</w:t>
      </w:r>
      <w:r w:rsidRPr="008E1E62">
        <w:rPr>
          <w:rFonts w:ascii="Times New Roman" w:hAnsi="Times New Roman"/>
          <w:color w:val="000000"/>
          <w:sz w:val="28"/>
          <w:lang w:val="ru-RU"/>
        </w:rPr>
        <w:t xml:space="preserve">. Электронная микроскопия. </w:t>
      </w:r>
      <w:r w:rsidRPr="008E1E62">
        <w:rPr>
          <w:rFonts w:ascii="Times New Roman" w:hAnsi="Times New Roman"/>
          <w:i/>
          <w:color w:val="000000"/>
          <w:sz w:val="28"/>
          <w:lang w:val="ru-RU"/>
        </w:rPr>
        <w:t>Конфокальная микроскопия. Витальное (прижизненное) изучение клеток.</w:t>
      </w:r>
    </w:p>
    <w:p w14:paraId="659E9EB8"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113BED5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Портреты: Р. Гук, А. Левенгук, Т. Шванн, М. Шлейден, Р. Вирхов, К. М. Бэр.</w:t>
      </w:r>
    </w:p>
    <w:p w14:paraId="430DA73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14:paraId="7DD46C5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14:paraId="594D9934"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Практическая работа</w:t>
      </w:r>
      <w:r w:rsidRPr="008E1E62">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14:paraId="10FB37EF"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4. Химическая организация клетки</w:t>
      </w:r>
    </w:p>
    <w:p w14:paraId="109D8FB6"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079F025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Органические вещества клетки. Биологические полимеры. </w:t>
      </w:r>
      <w:r w:rsidRPr="00356D22">
        <w:rPr>
          <w:rFonts w:ascii="Times New Roman" w:hAnsi="Times New Roman"/>
          <w:color w:val="000000"/>
          <w:sz w:val="28"/>
          <w:lang w:val="ru-RU"/>
        </w:rPr>
        <w:t xml:space="preserve">Белки. Аминокислотный состав белков. </w:t>
      </w:r>
      <w:r w:rsidRPr="008E1E62">
        <w:rPr>
          <w:rFonts w:ascii="Times New Roman" w:hAnsi="Times New Roman"/>
          <w:color w:val="000000"/>
          <w:sz w:val="28"/>
          <w:lang w:val="ru-RU"/>
        </w:rPr>
        <w:t xml:space="preserve">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8E1E62">
        <w:rPr>
          <w:rFonts w:ascii="Times New Roman" w:hAnsi="Times New Roman"/>
          <w:i/>
          <w:color w:val="000000"/>
          <w:sz w:val="28"/>
          <w:lang w:val="ru-RU"/>
        </w:rPr>
        <w:t>Прионы</w:t>
      </w:r>
      <w:r w:rsidRPr="008E1E62">
        <w:rPr>
          <w:rFonts w:ascii="Times New Roman" w:hAnsi="Times New Roman"/>
          <w:color w:val="000000"/>
          <w:sz w:val="28"/>
          <w:lang w:val="ru-RU"/>
        </w:rPr>
        <w:t>.</w:t>
      </w:r>
    </w:p>
    <w:p w14:paraId="7A28EF62"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14:paraId="0F747C83" w14:textId="77777777" w:rsidR="00CD3FD4" w:rsidRPr="008E1E62" w:rsidRDefault="008E1E62">
      <w:pPr>
        <w:spacing w:after="0" w:line="264" w:lineRule="auto"/>
        <w:ind w:firstLine="600"/>
        <w:jc w:val="both"/>
        <w:rPr>
          <w:lang w:val="ru-RU"/>
        </w:rPr>
      </w:pPr>
      <w:r w:rsidRPr="00356D22">
        <w:rPr>
          <w:rFonts w:ascii="Times New Roman" w:hAnsi="Times New Roman"/>
          <w:color w:val="000000"/>
          <w:sz w:val="28"/>
          <w:lang w:val="ru-RU"/>
        </w:rPr>
        <w:t xml:space="preserve">Липиды. Гидрофильно-гидрофобные свойства. </w:t>
      </w:r>
      <w:r w:rsidRPr="008E1E62">
        <w:rPr>
          <w:rFonts w:ascii="Times New Roman" w:hAnsi="Times New Roman"/>
          <w:color w:val="000000"/>
          <w:sz w:val="28"/>
          <w:lang w:val="ru-RU"/>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14:paraId="02D9757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Нуклеиновые кислоты. ДНК и РНК. Строение нуклеиновых кислот. Нуклеотиды. Принцип комплементарности. Правило Чаргаффа. </w:t>
      </w:r>
      <w:r w:rsidRPr="00356D22">
        <w:rPr>
          <w:rFonts w:ascii="Times New Roman" w:hAnsi="Times New Roman"/>
          <w:color w:val="000000"/>
          <w:sz w:val="28"/>
          <w:lang w:val="ru-RU"/>
        </w:rPr>
        <w:t xml:space="preserve">Структура ДНК – двойная спираль. </w:t>
      </w:r>
      <w:r w:rsidRPr="008E1E62">
        <w:rPr>
          <w:rFonts w:ascii="Times New Roman" w:hAnsi="Times New Roman"/>
          <w:color w:val="000000"/>
          <w:sz w:val="28"/>
          <w:lang w:val="ru-RU"/>
        </w:rPr>
        <w:t>Местонахождение и биологические функции ДНК. Виды РНК. Функции РНК в клетке.</w:t>
      </w:r>
    </w:p>
    <w:p w14:paraId="6B7B77A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8E1E62">
        <w:rPr>
          <w:rFonts w:ascii="Times New Roman" w:hAnsi="Times New Roman"/>
          <w:i/>
          <w:color w:val="000000"/>
          <w:sz w:val="28"/>
          <w:lang w:val="ru-RU"/>
        </w:rPr>
        <w:t>Другие нуклеозидтрифосфаты (НТФ).</w:t>
      </w:r>
      <w:r w:rsidRPr="008E1E62">
        <w:rPr>
          <w:rFonts w:ascii="Times New Roman" w:hAnsi="Times New Roman"/>
          <w:color w:val="000000"/>
          <w:sz w:val="28"/>
          <w:lang w:val="ru-RU"/>
        </w:rPr>
        <w:t xml:space="preserve"> Секвенирование ДНК. </w:t>
      </w:r>
      <w:r w:rsidRPr="008E1E62">
        <w:rPr>
          <w:rFonts w:ascii="Times New Roman" w:hAnsi="Times New Roman"/>
          <w:i/>
          <w:color w:val="000000"/>
          <w:sz w:val="28"/>
          <w:lang w:val="ru-RU"/>
        </w:rPr>
        <w:t>Методы геномики, транскриптомики, протеомики.</w:t>
      </w:r>
    </w:p>
    <w:p w14:paraId="7AAAD27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8E1E62">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14:paraId="0659B717"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3AD1B15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Портреты: Л. Полинг, Дж. Уотсон, Ф. Крик, М. Уилкинс, Р. Франклин, Ф. Сэнгер, С. Прузинер.</w:t>
      </w:r>
    </w:p>
    <w:p w14:paraId="198C409A"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3497150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14:paraId="230FB45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Оборудование: химическая посуда и оборудование.</w:t>
      </w:r>
    </w:p>
    <w:p w14:paraId="2C8764C6"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«Обнаружение белков с помощью качественных реакций».</w:t>
      </w:r>
    </w:p>
    <w:p w14:paraId="6131C59C"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«Исследование нуклеиновых кислот, выделенных из клеток различных организмов».</w:t>
      </w:r>
    </w:p>
    <w:p w14:paraId="4D76EF07"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5. Строение и функции клетки</w:t>
      </w:r>
    </w:p>
    <w:p w14:paraId="66BCB4F6"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14:paraId="70771DE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14:paraId="24C30D46"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14:paraId="69E0EEB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Цитоплазма. </w:t>
      </w:r>
      <w:r w:rsidRPr="00356D22">
        <w:rPr>
          <w:rFonts w:ascii="Times New Roman" w:hAnsi="Times New Roman"/>
          <w:color w:val="000000"/>
          <w:sz w:val="28"/>
          <w:lang w:val="ru-RU"/>
        </w:rPr>
        <w:t xml:space="preserve">Цитозоль. Цитоскелет. Движение цитоплазмы. </w:t>
      </w:r>
      <w:r w:rsidRPr="008E1E62">
        <w:rPr>
          <w:rFonts w:ascii="Times New Roman" w:hAnsi="Times New Roman"/>
          <w:color w:val="000000"/>
          <w:sz w:val="28"/>
          <w:lang w:val="ru-RU"/>
        </w:rPr>
        <w:t xml:space="preserve">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8E1E62">
        <w:rPr>
          <w:rFonts w:ascii="Times New Roman" w:hAnsi="Times New Roman"/>
          <w:i/>
          <w:color w:val="000000"/>
          <w:sz w:val="28"/>
          <w:lang w:val="ru-RU"/>
        </w:rPr>
        <w:t xml:space="preserve">Механизм направления белков в ЭПС. </w:t>
      </w:r>
      <w:r w:rsidRPr="008E1E62">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8E1E62">
        <w:rPr>
          <w:rFonts w:ascii="Times New Roman" w:hAnsi="Times New Roman"/>
          <w:i/>
          <w:color w:val="000000"/>
          <w:sz w:val="28"/>
          <w:lang w:val="ru-RU"/>
        </w:rPr>
        <w:t>Модификация белков в аппарате Гольджи. Сортировка белков в аппарате Гольджи.</w:t>
      </w:r>
      <w:r w:rsidRPr="008E1E62">
        <w:rPr>
          <w:rFonts w:ascii="Times New Roman" w:hAnsi="Times New Roman"/>
          <w:color w:val="000000"/>
          <w:sz w:val="28"/>
          <w:lang w:val="ru-RU"/>
        </w:rPr>
        <w:t xml:space="preserve"> </w:t>
      </w:r>
      <w:r w:rsidRPr="00356D22">
        <w:rPr>
          <w:rFonts w:ascii="Times New Roman" w:hAnsi="Times New Roman"/>
          <w:color w:val="000000"/>
          <w:sz w:val="28"/>
          <w:lang w:val="ru-RU"/>
        </w:rPr>
        <w:t xml:space="preserve">Транспорт веществ в клетке. </w:t>
      </w:r>
      <w:r w:rsidRPr="008E1E62">
        <w:rPr>
          <w:rFonts w:ascii="Times New Roman" w:hAnsi="Times New Roman"/>
          <w:color w:val="000000"/>
          <w:sz w:val="28"/>
          <w:lang w:val="ru-RU"/>
        </w:rPr>
        <w:t>Вакуоли растительных клеток. Клеточный сок. Тургор.</w:t>
      </w:r>
    </w:p>
    <w:p w14:paraId="753232A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Полуавтономные органоиды клетки: митохондрии, пластиды. </w:t>
      </w:r>
      <w:r w:rsidRPr="008E1E62">
        <w:rPr>
          <w:rFonts w:ascii="Times New Roman" w:hAnsi="Times New Roman"/>
          <w:i/>
          <w:color w:val="000000"/>
          <w:sz w:val="28"/>
          <w:lang w:val="ru-RU"/>
        </w:rPr>
        <w:t>Происхождение митохондрий и пластид. Симбиогенез (К.С. Мережковский, Л. Маргулис)</w:t>
      </w:r>
      <w:r w:rsidRPr="008E1E62">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14:paraId="21CEF50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sidRPr="008E1E62">
        <w:rPr>
          <w:rFonts w:ascii="Times New Roman" w:hAnsi="Times New Roman"/>
          <w:i/>
          <w:color w:val="000000"/>
          <w:sz w:val="28"/>
          <w:lang w:val="ru-RU"/>
        </w:rPr>
        <w:t>Промежуточные филаменты</w:t>
      </w:r>
      <w:r w:rsidRPr="008E1E62">
        <w:rPr>
          <w:rFonts w:ascii="Times New Roman" w:hAnsi="Times New Roman"/>
          <w:color w:val="000000"/>
          <w:sz w:val="28"/>
          <w:lang w:val="ru-RU"/>
        </w:rPr>
        <w:t xml:space="preserve">. Микрофиламенты. </w:t>
      </w:r>
      <w:r w:rsidRPr="008E1E62">
        <w:rPr>
          <w:rFonts w:ascii="Times New Roman" w:hAnsi="Times New Roman"/>
          <w:i/>
          <w:color w:val="000000"/>
          <w:sz w:val="28"/>
          <w:lang w:val="ru-RU"/>
        </w:rPr>
        <w:t>Актиновые микрофиламенты</w:t>
      </w:r>
      <w:r w:rsidRPr="008E1E62">
        <w:rPr>
          <w:rFonts w:ascii="Times New Roman" w:hAnsi="Times New Roman"/>
          <w:color w:val="000000"/>
          <w:sz w:val="28"/>
          <w:lang w:val="ru-RU"/>
        </w:rPr>
        <w:t xml:space="preserve">. Мышечные клетки. </w:t>
      </w:r>
      <w:r w:rsidRPr="008E1E62">
        <w:rPr>
          <w:rFonts w:ascii="Times New Roman" w:hAnsi="Times New Roman"/>
          <w:i/>
          <w:color w:val="000000"/>
          <w:sz w:val="28"/>
          <w:lang w:val="ru-RU"/>
        </w:rPr>
        <w:t>Актиновые компоненты немышечных клеток.</w:t>
      </w:r>
      <w:r w:rsidRPr="008E1E62">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8E1E62">
        <w:rPr>
          <w:rFonts w:ascii="Times New Roman" w:hAnsi="Times New Roman"/>
          <w:i/>
          <w:color w:val="000000"/>
          <w:sz w:val="28"/>
          <w:lang w:val="ru-RU"/>
        </w:rPr>
        <w:t>Белки, ассоциированные с микрофиламентами и микротрубочками. Моторные белки.</w:t>
      </w:r>
    </w:p>
    <w:p w14:paraId="1B9B1A3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8E1E62">
        <w:rPr>
          <w:rFonts w:ascii="Times New Roman" w:hAnsi="Times New Roman"/>
          <w:i/>
          <w:color w:val="000000"/>
          <w:sz w:val="28"/>
          <w:lang w:val="ru-RU"/>
        </w:rPr>
        <w:t>Эухроматин и гетерохроматин</w:t>
      </w:r>
      <w:r w:rsidRPr="008E1E62">
        <w:rPr>
          <w:rFonts w:ascii="Times New Roman" w:hAnsi="Times New Roman"/>
          <w:color w:val="000000"/>
          <w:sz w:val="28"/>
          <w:lang w:val="ru-RU"/>
        </w:rPr>
        <w:t xml:space="preserve">. Белки хроматина – гистоны. </w:t>
      </w:r>
      <w:r w:rsidRPr="008E1E62">
        <w:rPr>
          <w:rFonts w:ascii="Times New Roman" w:hAnsi="Times New Roman"/>
          <w:i/>
          <w:color w:val="000000"/>
          <w:sz w:val="28"/>
          <w:lang w:val="ru-RU"/>
        </w:rPr>
        <w:t>Динамика ядерной оболочки в митозе. Ядерный транспорт.</w:t>
      </w:r>
    </w:p>
    <w:p w14:paraId="2848549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14:paraId="79E204AF"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6EDAB9F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Портреты: К.С. Мережковский, Л. Маргулис.</w:t>
      </w:r>
    </w:p>
    <w:p w14:paraId="581E080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14:paraId="1327151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14:paraId="5D61DD30"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«Изучение строения клеток различных организмов».</w:t>
      </w:r>
    </w:p>
    <w:p w14:paraId="0E6F6A9C"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Практическая работа</w:t>
      </w:r>
      <w:r w:rsidRPr="008E1E62">
        <w:rPr>
          <w:rFonts w:ascii="Times New Roman" w:hAnsi="Times New Roman"/>
          <w:color w:val="000000"/>
          <w:sz w:val="28"/>
          <w:lang w:val="ru-RU"/>
        </w:rPr>
        <w:t xml:space="preserve"> «Изучение свойств клеточной мембраны».</w:t>
      </w:r>
    </w:p>
    <w:p w14:paraId="635992ED"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«Исследование плазмолиза и деплазмолиза в растительных клетках».</w:t>
      </w:r>
    </w:p>
    <w:p w14:paraId="7E666709"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Практическая работа</w:t>
      </w:r>
      <w:r w:rsidRPr="008E1E62">
        <w:rPr>
          <w:rFonts w:ascii="Times New Roman" w:hAnsi="Times New Roman"/>
          <w:color w:val="000000"/>
          <w:sz w:val="28"/>
          <w:lang w:val="ru-RU"/>
        </w:rPr>
        <w:t xml:space="preserve"> «Изучение движения цитоплазмы в растительных клетках».</w:t>
      </w:r>
    </w:p>
    <w:p w14:paraId="398BB569"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6. Обмен веществ и превращение энергии в клетке</w:t>
      </w:r>
    </w:p>
    <w:p w14:paraId="3FBB61C6"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sidRPr="00356D22">
        <w:rPr>
          <w:rFonts w:ascii="Times New Roman" w:hAnsi="Times New Roman"/>
          <w:color w:val="000000"/>
          <w:sz w:val="28"/>
          <w:lang w:val="ru-RU"/>
        </w:rPr>
        <w:t xml:space="preserve">Коферменты. Отличия ферментов от неорганических катализаторов. </w:t>
      </w:r>
      <w:r w:rsidRPr="008E1E62">
        <w:rPr>
          <w:rFonts w:ascii="Times New Roman" w:hAnsi="Times New Roman"/>
          <w:color w:val="000000"/>
          <w:sz w:val="28"/>
          <w:lang w:val="ru-RU"/>
        </w:rPr>
        <w:t>Белки-активаторы и белки-ингибиторы. Зависимость скорости ферментативных реакций от различных факторов.</w:t>
      </w:r>
    </w:p>
    <w:p w14:paraId="12A2C09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Первичный синтез органических веществ в клетке. Фотосинтез. </w:t>
      </w:r>
      <w:r w:rsidRPr="008E1E62">
        <w:rPr>
          <w:rFonts w:ascii="Times New Roman" w:hAnsi="Times New Roman"/>
          <w:i/>
          <w:color w:val="000000"/>
          <w:sz w:val="28"/>
          <w:lang w:val="ru-RU"/>
        </w:rPr>
        <w:t>Аноксигенный и оксигенный фотосинтез у бактерий</w:t>
      </w:r>
      <w:r w:rsidRPr="008E1E62">
        <w:rPr>
          <w:rFonts w:ascii="Times New Roman" w:hAnsi="Times New Roman"/>
          <w:color w:val="000000"/>
          <w:sz w:val="28"/>
          <w:lang w:val="ru-RU"/>
        </w:rPr>
        <w:t xml:space="preserve">. </w:t>
      </w:r>
      <w:r w:rsidRPr="008E1E62">
        <w:rPr>
          <w:rFonts w:ascii="Times New Roman" w:hAnsi="Times New Roman"/>
          <w:i/>
          <w:color w:val="000000"/>
          <w:sz w:val="28"/>
          <w:lang w:val="ru-RU"/>
        </w:rPr>
        <w:t>Светособирающие пигменты и пигменты реакционного центра</w:t>
      </w:r>
      <w:r w:rsidRPr="008E1E62">
        <w:rPr>
          <w:rFonts w:ascii="Times New Roman" w:hAnsi="Times New Roman"/>
          <w:color w:val="000000"/>
          <w:sz w:val="28"/>
          <w:lang w:val="ru-RU"/>
        </w:rPr>
        <w:t xml:space="preserve">. Роль хлоропластов в процессе фотосинтеза. Световая и темновая фазы. </w:t>
      </w:r>
      <w:r w:rsidRPr="008E1E62">
        <w:rPr>
          <w:rFonts w:ascii="Times New Roman" w:hAnsi="Times New Roman"/>
          <w:i/>
          <w:color w:val="000000"/>
          <w:sz w:val="28"/>
          <w:lang w:val="ru-RU"/>
        </w:rPr>
        <w:t>Фотодыхание, С</w:t>
      </w:r>
      <w:r w:rsidRPr="008E1E62">
        <w:rPr>
          <w:rFonts w:ascii="Times New Roman" w:hAnsi="Times New Roman"/>
          <w:i/>
          <w:color w:val="000000"/>
          <w:sz w:val="28"/>
          <w:vertAlign w:val="subscript"/>
          <w:lang w:val="ru-RU"/>
        </w:rPr>
        <w:t>3-</w:t>
      </w:r>
      <w:r w:rsidRPr="008E1E62">
        <w:rPr>
          <w:rFonts w:ascii="Times New Roman" w:hAnsi="Times New Roman"/>
          <w:i/>
          <w:color w:val="000000"/>
          <w:sz w:val="28"/>
          <w:lang w:val="ru-RU"/>
        </w:rPr>
        <w:t xml:space="preserve">, </w:t>
      </w:r>
      <w:r>
        <w:rPr>
          <w:rFonts w:ascii="Times New Roman" w:hAnsi="Times New Roman"/>
          <w:i/>
          <w:color w:val="000000"/>
          <w:sz w:val="28"/>
        </w:rPr>
        <w:t>C</w:t>
      </w:r>
      <w:r w:rsidRPr="008E1E62">
        <w:rPr>
          <w:rFonts w:ascii="Times New Roman" w:hAnsi="Times New Roman"/>
          <w:i/>
          <w:color w:val="000000"/>
          <w:sz w:val="28"/>
          <w:vertAlign w:val="subscript"/>
          <w:lang w:val="ru-RU"/>
        </w:rPr>
        <w:t>4-</w:t>
      </w:r>
      <w:r w:rsidRPr="008E1E62">
        <w:rPr>
          <w:rFonts w:ascii="Times New Roman" w:hAnsi="Times New Roman"/>
          <w:i/>
          <w:color w:val="000000"/>
          <w:sz w:val="28"/>
          <w:lang w:val="ru-RU"/>
        </w:rPr>
        <w:t xml:space="preserve"> и </w:t>
      </w:r>
      <w:r>
        <w:rPr>
          <w:rFonts w:ascii="Times New Roman" w:hAnsi="Times New Roman"/>
          <w:i/>
          <w:color w:val="000000"/>
          <w:sz w:val="28"/>
        </w:rPr>
        <w:t>CAM</w:t>
      </w:r>
      <w:r w:rsidRPr="008E1E62">
        <w:rPr>
          <w:rFonts w:ascii="Times New Roman" w:hAnsi="Times New Roman"/>
          <w:i/>
          <w:color w:val="000000"/>
          <w:sz w:val="28"/>
          <w:lang w:val="ru-RU"/>
        </w:rPr>
        <w:t>-типы фотосинтеза</w:t>
      </w:r>
      <w:r w:rsidRPr="008E1E62">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14:paraId="08C374F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14:paraId="4D6BEBB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14:paraId="403EDB9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14:paraId="467A2ED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8E1E62">
        <w:rPr>
          <w:rFonts w:ascii="Times New Roman" w:hAnsi="Times New Roman"/>
          <w:i/>
          <w:color w:val="000000"/>
          <w:sz w:val="28"/>
          <w:lang w:val="ru-RU"/>
        </w:rPr>
        <w:t xml:space="preserve">Энергия мембранного градиента протонов. Синтез </w:t>
      </w:r>
      <w:r w:rsidRPr="008E1E62">
        <w:rPr>
          <w:rFonts w:ascii="Times New Roman" w:hAnsi="Times New Roman"/>
          <w:i/>
          <w:color w:val="000000"/>
          <w:sz w:val="28"/>
          <w:lang w:val="ru-RU"/>
        </w:rPr>
        <w:lastRenderedPageBreak/>
        <w:t>АТФ: работа протонной АТФ-синтазы.</w:t>
      </w:r>
      <w:r w:rsidRPr="008E1E62">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14:paraId="58635D18"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76F7590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14:paraId="0A1E5BC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14:paraId="49B47242"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14:paraId="2A901CF4"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14:paraId="75B38159"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14:paraId="027622D4"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«Сравнение процессов фотосинтеза и хемосинтеза».</w:t>
      </w:r>
    </w:p>
    <w:p w14:paraId="0922DD49"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«Сравнение процессов брожения и дыхания».</w:t>
      </w:r>
    </w:p>
    <w:p w14:paraId="198FEAD4"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7. Наследственная информация и реализация её в клетке</w:t>
      </w:r>
    </w:p>
    <w:p w14:paraId="41307F0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8E1E62">
        <w:rPr>
          <w:rFonts w:ascii="Times New Roman" w:hAnsi="Times New Roman"/>
          <w:i/>
          <w:color w:val="000000"/>
          <w:sz w:val="28"/>
          <w:lang w:val="ru-RU"/>
        </w:rPr>
        <w:t>Созревание матричных РНК в эукариотической клетке. Некодирующие РНК.</w:t>
      </w:r>
    </w:p>
    <w:p w14:paraId="7C87019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625489D8" w14:textId="77777777" w:rsidR="00CD3FD4" w:rsidRPr="008E1E62" w:rsidRDefault="008E1E62">
      <w:pPr>
        <w:spacing w:after="0" w:line="264" w:lineRule="auto"/>
        <w:ind w:firstLine="600"/>
        <w:jc w:val="both"/>
        <w:rPr>
          <w:lang w:val="ru-RU"/>
        </w:rPr>
      </w:pPr>
      <w:r w:rsidRPr="008E1E62">
        <w:rPr>
          <w:rFonts w:ascii="Times New Roman" w:hAnsi="Times New Roman"/>
          <w:i/>
          <w:color w:val="000000"/>
          <w:sz w:val="28"/>
          <w:lang w:val="ru-RU"/>
        </w:rPr>
        <w:t>Современные представления о строении генов</w:t>
      </w:r>
      <w:r w:rsidRPr="008E1E62">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8E1E62">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8E1E62">
        <w:rPr>
          <w:rFonts w:ascii="Times New Roman" w:hAnsi="Times New Roman"/>
          <w:color w:val="000000"/>
          <w:sz w:val="28"/>
          <w:lang w:val="ru-RU"/>
        </w:rPr>
        <w:t>. Регуляция обменных процессов в клетке. Клеточный гомеостаз.</w:t>
      </w:r>
    </w:p>
    <w:p w14:paraId="6038FFB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8E1E62">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8E1E62">
        <w:rPr>
          <w:rFonts w:ascii="Times New Roman" w:hAnsi="Times New Roman"/>
          <w:color w:val="000000"/>
          <w:sz w:val="28"/>
          <w:lang w:val="ru-RU"/>
        </w:rPr>
        <w:t>.</w:t>
      </w:r>
    </w:p>
    <w:p w14:paraId="05B68D3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8E1E62">
        <w:rPr>
          <w:rFonts w:ascii="Times New Roman" w:hAnsi="Times New Roman"/>
          <w:color w:val="000000"/>
          <w:sz w:val="28"/>
          <w:lang w:val="ru-RU"/>
        </w:rPr>
        <w:t>-19, социальные и медицинские проблемы.</w:t>
      </w:r>
    </w:p>
    <w:p w14:paraId="4754FF67" w14:textId="77777777" w:rsidR="00CD3FD4" w:rsidRPr="008E1E62" w:rsidRDefault="008E1E62">
      <w:pPr>
        <w:spacing w:after="0" w:line="264" w:lineRule="auto"/>
        <w:ind w:firstLine="600"/>
        <w:jc w:val="both"/>
        <w:rPr>
          <w:lang w:val="ru-RU"/>
        </w:rPr>
      </w:pPr>
      <w:r w:rsidRPr="008E1E62">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8E1E62">
        <w:rPr>
          <w:rFonts w:ascii="Times New Roman" w:hAnsi="Times New Roman"/>
          <w:i/>
          <w:color w:val="000000"/>
          <w:sz w:val="28"/>
          <w:lang w:val="ru-RU"/>
        </w:rPr>
        <w:t>») структурных биологических данных</w:t>
      </w:r>
      <w:r w:rsidRPr="008E1E62">
        <w:rPr>
          <w:rFonts w:ascii="Times New Roman" w:hAnsi="Times New Roman"/>
          <w:color w:val="000000"/>
          <w:sz w:val="28"/>
          <w:lang w:val="ru-RU"/>
        </w:rPr>
        <w:t xml:space="preserve">. </w:t>
      </w:r>
      <w:r w:rsidRPr="008E1E62">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14:paraId="22D6ECA2"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lastRenderedPageBreak/>
        <w:t>Демонстрации</w:t>
      </w:r>
    </w:p>
    <w:p w14:paraId="2A40D10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Портреты: Н. К. Кольцов, Д. И. Ивановский.</w:t>
      </w:r>
    </w:p>
    <w:p w14:paraId="139ED82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«Биосинтез белка», «Генетический код», «Вирусы», «Бактериофаги».</w:t>
      </w:r>
    </w:p>
    <w:p w14:paraId="4FD6F9E7"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Практическая работа</w:t>
      </w:r>
      <w:r w:rsidRPr="008E1E62">
        <w:rPr>
          <w:rFonts w:ascii="Times New Roman" w:hAnsi="Times New Roman"/>
          <w:color w:val="000000"/>
          <w:sz w:val="28"/>
          <w:lang w:val="ru-RU"/>
        </w:rPr>
        <w:t xml:space="preserve"> «Создание модели вируса».</w:t>
      </w:r>
    </w:p>
    <w:p w14:paraId="053DF36E"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8. Жизненный цикл клетки</w:t>
      </w:r>
    </w:p>
    <w:p w14:paraId="34B074A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14:paraId="70777B76"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Матричный синтез ДНК – репликация. Принципы репликации ДНК: комплементарность, полуконсервативный синтез, антипараллельность. </w:t>
      </w:r>
      <w:r w:rsidRPr="00356D22">
        <w:rPr>
          <w:rFonts w:ascii="Times New Roman" w:hAnsi="Times New Roman"/>
          <w:color w:val="000000"/>
          <w:sz w:val="28"/>
          <w:lang w:val="ru-RU"/>
        </w:rPr>
        <w:t xml:space="preserve">Механизм репликации ДНК. Хромосомы. Строение хромосом. </w:t>
      </w:r>
      <w:r w:rsidRPr="008E1E62">
        <w:rPr>
          <w:rFonts w:ascii="Times New Roman" w:hAnsi="Times New Roman"/>
          <w:color w:val="000000"/>
          <w:sz w:val="28"/>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14:paraId="32C84D7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14:paraId="494F86F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Регуляция митотического цикла клетки. Программируемая клеточная гибель – апоптоз.</w:t>
      </w:r>
    </w:p>
    <w:p w14:paraId="0AFABF2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Клеточное ядро, хромосомы, функциональная геномика. </w:t>
      </w:r>
      <w:r w:rsidRPr="008E1E62">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14:paraId="5083FED4"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72D3E5A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«Жизненный цикл клетки», «Митоз», «Строение хромосом», «Репликация ДНК».</w:t>
      </w:r>
    </w:p>
    <w:p w14:paraId="461F15C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Оборудование: световой микроскоп, микропрепараты: «Митоз в клетках корешка лука».</w:t>
      </w:r>
    </w:p>
    <w:p w14:paraId="319478B2"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«Изучение хромосом на готовых микропрепаратах».</w:t>
      </w:r>
    </w:p>
    <w:p w14:paraId="27E71DFB"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14:paraId="6875ED70"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9. Строение и функции организмов</w:t>
      </w:r>
    </w:p>
    <w:p w14:paraId="0F22D7E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14:paraId="46C26AB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14:paraId="2B84396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14:paraId="0A9C1A1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14:paraId="21A191C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14:paraId="4E61C28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14:paraId="177082F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14:paraId="525D3A56" w14:textId="77777777" w:rsidR="00CD3FD4" w:rsidRPr="00356D22" w:rsidRDefault="008E1E62">
      <w:pPr>
        <w:spacing w:after="0" w:line="264" w:lineRule="auto"/>
        <w:ind w:firstLine="600"/>
        <w:jc w:val="both"/>
        <w:rPr>
          <w:lang w:val="ru-RU"/>
        </w:rPr>
      </w:pPr>
      <w:r w:rsidRPr="008E1E62">
        <w:rPr>
          <w:rFonts w:ascii="Times New Roman" w:hAnsi="Times New Roman"/>
          <w:color w:val="000000"/>
          <w:sz w:val="28"/>
          <w:lang w:val="ru-RU"/>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w:t>
      </w:r>
      <w:r w:rsidRPr="00356D22">
        <w:rPr>
          <w:rFonts w:ascii="Times New Roman" w:hAnsi="Times New Roman"/>
          <w:color w:val="000000"/>
          <w:sz w:val="28"/>
          <w:lang w:val="ru-RU"/>
        </w:rPr>
        <w:t>Рефлекс. Скелетные мышцы и их работа.</w:t>
      </w:r>
    </w:p>
    <w:p w14:paraId="5D93D1B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14:paraId="0AE0C5C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14:paraId="6C101F8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14:paraId="4196A61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8E1E62">
        <w:rPr>
          <w:rFonts w:ascii="Times New Roman" w:hAnsi="Times New Roman"/>
          <w:color w:val="000000"/>
          <w:sz w:val="28"/>
          <w:lang w:val="ru-RU"/>
        </w:rPr>
        <w:lastRenderedPageBreak/>
        <w:t xml:space="preserve">позвоночных животных и человека. </w:t>
      </w:r>
      <w:r>
        <w:rPr>
          <w:rFonts w:ascii="Times New Roman" w:hAnsi="Times New Roman"/>
          <w:color w:val="000000"/>
          <w:sz w:val="28"/>
        </w:rPr>
        <w:t xml:space="preserve">Почки. Строение и функционирование нефрона. </w:t>
      </w:r>
      <w:r w:rsidRPr="008E1E62">
        <w:rPr>
          <w:rFonts w:ascii="Times New Roman" w:hAnsi="Times New Roman"/>
          <w:color w:val="000000"/>
          <w:sz w:val="28"/>
          <w:lang w:val="ru-RU"/>
        </w:rPr>
        <w:t>Образование мочи у человека.</w:t>
      </w:r>
    </w:p>
    <w:p w14:paraId="4B6F43D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14:paraId="068A1D0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14:paraId="7B89009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14:paraId="51E899A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14:paraId="635AFAE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14:paraId="3459217A"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5A6614D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Портрет: И. П. Павлов.</w:t>
      </w:r>
    </w:p>
    <w:p w14:paraId="19398B6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14:paraId="4FA6342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14:paraId="362BA36C"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«Изучение тканей растений».</w:t>
      </w:r>
    </w:p>
    <w:p w14:paraId="43292540"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«Изучение тканей животных».</w:t>
      </w:r>
    </w:p>
    <w:p w14:paraId="1C86D8E0"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«Изучение органов цветкового растения».</w:t>
      </w:r>
    </w:p>
    <w:p w14:paraId="7C3ACDEE"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10. Размножение и развитие организмов</w:t>
      </w:r>
    </w:p>
    <w:p w14:paraId="76FB2B6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14:paraId="1CBC154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Половое размножение. Половые клетки, или гаметы. Мейоз. Стадии мейоза. Поведение хромосом в мейозе. Кроссинговер. </w:t>
      </w:r>
      <w:r>
        <w:rPr>
          <w:rFonts w:ascii="Times New Roman" w:hAnsi="Times New Roman"/>
          <w:color w:val="000000"/>
          <w:sz w:val="28"/>
        </w:rPr>
        <w:t xml:space="preserve">Биологический смысл мейоза и полового процесса. </w:t>
      </w:r>
      <w:r w:rsidRPr="008E1E62">
        <w:rPr>
          <w:rFonts w:ascii="Times New Roman" w:hAnsi="Times New Roman"/>
          <w:color w:val="000000"/>
          <w:sz w:val="28"/>
          <w:lang w:val="ru-RU"/>
        </w:rPr>
        <w:t>Мейоз и его место в жизненном цикле организмов.</w:t>
      </w:r>
    </w:p>
    <w:p w14:paraId="768869E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14:paraId="6A53B67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14:paraId="288B83F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8E1E62">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8E1E62">
        <w:rPr>
          <w:rFonts w:ascii="Times New Roman" w:hAnsi="Times New Roman"/>
          <w:color w:val="000000"/>
          <w:sz w:val="28"/>
          <w:lang w:val="ru-RU"/>
        </w:rPr>
        <w:t xml:space="preserve">. </w:t>
      </w:r>
      <w:r>
        <w:rPr>
          <w:rFonts w:ascii="Times New Roman" w:hAnsi="Times New Roman"/>
          <w:color w:val="000000"/>
          <w:sz w:val="28"/>
        </w:rPr>
        <w:t xml:space="preserve">Стадии эмбриогенеза животных (на примере лягушки). Дробление. Типы дробления. </w:t>
      </w:r>
      <w:r w:rsidRPr="008E1E62">
        <w:rPr>
          <w:rFonts w:ascii="Times New Roman" w:hAnsi="Times New Roman"/>
          <w:i/>
          <w:color w:val="000000"/>
          <w:sz w:val="28"/>
          <w:lang w:val="ru-RU"/>
        </w:rPr>
        <w:t>Детерминированное и недерминированное дробление. Бластула, типы бластул</w:t>
      </w:r>
      <w:r w:rsidRPr="008E1E62">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0B517B7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8E1E62">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14:paraId="4FF924B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14:paraId="2402870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Механизмы регуляции онтогенеза у растений и животных.</w:t>
      </w:r>
    </w:p>
    <w:p w14:paraId="1003E042"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7FBEF1F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Портреты: С. Г. Навашин, Х. Шпеман.</w:t>
      </w:r>
    </w:p>
    <w:p w14:paraId="5B56184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14:paraId="10ED490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14:paraId="7A16B1EE"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«Изучение строения половых клеток на готовых микропрепаратах».</w:t>
      </w:r>
    </w:p>
    <w:p w14:paraId="53B5005B"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Практическая работа</w:t>
      </w:r>
      <w:r w:rsidRPr="008E1E62">
        <w:rPr>
          <w:rFonts w:ascii="Times New Roman" w:hAnsi="Times New Roman"/>
          <w:color w:val="000000"/>
          <w:sz w:val="28"/>
          <w:lang w:val="ru-RU"/>
        </w:rPr>
        <w:t xml:space="preserve"> «Выявление признаков сходства зародышей позвоночных животных».</w:t>
      </w:r>
    </w:p>
    <w:p w14:paraId="61DB7780"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«Строение органов размножения высших растений».</w:t>
      </w:r>
    </w:p>
    <w:p w14:paraId="3B845E8A"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11. Генетика – наука о наследственности и изменчивости организмов</w:t>
      </w:r>
    </w:p>
    <w:p w14:paraId="602BA35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14:paraId="0525CD7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sidRPr="008E1E62">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14:paraId="16493DE8"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12D8ACA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14:paraId="1D650F9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«Методы генетики», «Схемы скрещивания».</w:t>
      </w:r>
    </w:p>
    <w:p w14:paraId="4913C3CF"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«Дрозофила как объект генетических исследований».</w:t>
      </w:r>
    </w:p>
    <w:p w14:paraId="164BBFA2"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12. Закономерности наследственности</w:t>
      </w:r>
    </w:p>
    <w:p w14:paraId="73035EC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6356CEBA"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14:paraId="1445B3D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14:paraId="511081F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14:paraId="0156B22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14:paraId="75FE5331" w14:textId="77777777" w:rsidR="00CD3FD4" w:rsidRDefault="008E1E62">
      <w:pPr>
        <w:spacing w:after="0" w:line="264" w:lineRule="auto"/>
        <w:ind w:firstLine="600"/>
        <w:jc w:val="both"/>
      </w:pPr>
      <w:r w:rsidRPr="008E1E62">
        <w:rPr>
          <w:rFonts w:ascii="Times New Roman" w:hAnsi="Times New Roman"/>
          <w:color w:val="000000"/>
          <w:sz w:val="28"/>
          <w:lang w:val="ru-RU"/>
        </w:rPr>
        <w:t xml:space="preserve">Генотип как целостная система. Плейотропия – множественное действие гена. </w:t>
      </w:r>
      <w:r>
        <w:rPr>
          <w:rFonts w:ascii="Times New Roman" w:hAnsi="Times New Roman"/>
          <w:color w:val="000000"/>
          <w:sz w:val="28"/>
        </w:rPr>
        <w:t>Множественный аллелизм. Взаимодействие неаллельных генов. Комплементарность. Эпистаз. Полимерия.</w:t>
      </w:r>
    </w:p>
    <w:p w14:paraId="38CA7FC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14:paraId="4B93E55B"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03D2B086"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Портреты: Г. Мендель, Т. Морган.</w:t>
      </w:r>
    </w:p>
    <w:p w14:paraId="44CABDB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8E1E62">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14:paraId="30DC5EA2"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14:paraId="11274831"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Практическая работа</w:t>
      </w:r>
      <w:r w:rsidRPr="008E1E62">
        <w:rPr>
          <w:rFonts w:ascii="Times New Roman" w:hAnsi="Times New Roman"/>
          <w:color w:val="000000"/>
          <w:sz w:val="28"/>
          <w:lang w:val="ru-RU"/>
        </w:rPr>
        <w:t xml:space="preserve"> «Изучение результатов моногибридного скрещивания у дрозофилы».</w:t>
      </w:r>
    </w:p>
    <w:p w14:paraId="2B094363"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Практическая работа</w:t>
      </w:r>
      <w:r w:rsidRPr="008E1E62">
        <w:rPr>
          <w:rFonts w:ascii="Times New Roman" w:hAnsi="Times New Roman"/>
          <w:color w:val="000000"/>
          <w:sz w:val="28"/>
          <w:lang w:val="ru-RU"/>
        </w:rPr>
        <w:t xml:space="preserve"> «Изучение результатов дигибридного скрещивания у дрозофилы».</w:t>
      </w:r>
    </w:p>
    <w:p w14:paraId="1D6B00AA"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13. Закономерности изменчивости</w:t>
      </w:r>
    </w:p>
    <w:p w14:paraId="2D05291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3A070F9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14:paraId="3BED9CF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14:paraId="25ACC29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6FB31B6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14:paraId="452E85B3" w14:textId="77777777" w:rsidR="00CD3FD4" w:rsidRPr="008E1E62" w:rsidRDefault="008E1E62">
      <w:pPr>
        <w:spacing w:after="0" w:line="264" w:lineRule="auto"/>
        <w:ind w:firstLine="600"/>
        <w:jc w:val="both"/>
        <w:rPr>
          <w:lang w:val="ru-RU"/>
        </w:rPr>
      </w:pPr>
      <w:r w:rsidRPr="008E1E62">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14:paraId="24CBEAB0"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3DF7206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Портреты: Г. де Фриз, В. Иоганнсен, Н. И. Вавилов.</w:t>
      </w:r>
    </w:p>
    <w:p w14:paraId="4CA3E22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14:paraId="46286D0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14:paraId="17EB847B"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14:paraId="41461B7B"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Практическая работа</w:t>
      </w:r>
      <w:r w:rsidRPr="008E1E62">
        <w:rPr>
          <w:rFonts w:ascii="Times New Roman" w:hAnsi="Times New Roman"/>
          <w:color w:val="000000"/>
          <w:sz w:val="28"/>
          <w:lang w:val="ru-RU"/>
        </w:rPr>
        <w:t xml:space="preserve"> «Мутации у дрозофилы (на готовых микропрепаратах)».</w:t>
      </w:r>
    </w:p>
    <w:p w14:paraId="39990B63"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14. Генетика человека</w:t>
      </w:r>
    </w:p>
    <w:p w14:paraId="3F56964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w:t>
      </w:r>
      <w:r>
        <w:rPr>
          <w:rFonts w:ascii="Times New Roman" w:hAnsi="Times New Roman"/>
          <w:color w:val="000000"/>
          <w:sz w:val="28"/>
        </w:rPr>
        <w:t xml:space="preserve">ПЦР-анализа. </w:t>
      </w:r>
      <w:r w:rsidRPr="008E1E62">
        <w:rPr>
          <w:rFonts w:ascii="Times New Roman" w:hAnsi="Times New Roman"/>
          <w:color w:val="000000"/>
          <w:sz w:val="28"/>
          <w:lang w:val="ru-RU"/>
        </w:rPr>
        <w:t>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14:paraId="77D0F0C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14:paraId="25B2A05F"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50BF237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14:paraId="4FC08CF5"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Практическая работа</w:t>
      </w:r>
      <w:r w:rsidRPr="008E1E62">
        <w:rPr>
          <w:rFonts w:ascii="Times New Roman" w:hAnsi="Times New Roman"/>
          <w:color w:val="000000"/>
          <w:sz w:val="28"/>
          <w:lang w:val="ru-RU"/>
        </w:rPr>
        <w:t xml:space="preserve"> «Составление и анализ родословной».</w:t>
      </w:r>
    </w:p>
    <w:p w14:paraId="28EC6F18"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15. Селекция организмов</w:t>
      </w:r>
    </w:p>
    <w:p w14:paraId="116EA84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14:paraId="5D39E33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10CD81E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8E1E62">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14:paraId="36FD501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8E1E62">
        <w:rPr>
          <w:rFonts w:ascii="Times New Roman" w:hAnsi="Times New Roman"/>
          <w:i/>
          <w:color w:val="000000"/>
          <w:sz w:val="28"/>
          <w:lang w:val="ru-RU"/>
        </w:rPr>
        <w:t>«Зелёная революция».</w:t>
      </w:r>
    </w:p>
    <w:p w14:paraId="2EF7302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8E1E62">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14:paraId="5BFFADF9"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7AC206D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14:paraId="008C663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14:paraId="2539B07C"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«Изучение сортов культурных растений и пород домашних животных».</w:t>
      </w:r>
    </w:p>
    <w:p w14:paraId="3134457D"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«Изучение методов селекции растений».</w:t>
      </w:r>
    </w:p>
    <w:p w14:paraId="3D5A937B"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Практическая работа</w:t>
      </w:r>
      <w:r w:rsidRPr="008E1E62">
        <w:rPr>
          <w:rFonts w:ascii="Times New Roman" w:hAnsi="Times New Roman"/>
          <w:color w:val="000000"/>
          <w:sz w:val="28"/>
          <w:lang w:val="ru-RU"/>
        </w:rPr>
        <w:t xml:space="preserve"> «Прививка растений».</w:t>
      </w:r>
    </w:p>
    <w:p w14:paraId="56D8A751"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 xml:space="preserve">Экскурсия </w:t>
      </w:r>
      <w:r w:rsidRPr="008E1E62">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14:paraId="5097B779"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16. Биотехнология и синтетическая биология</w:t>
      </w:r>
    </w:p>
    <w:p w14:paraId="6766901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14:paraId="64B3D61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14:paraId="62283E1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r>
        <w:rPr>
          <w:rFonts w:ascii="Times New Roman" w:hAnsi="Times New Roman"/>
          <w:color w:val="000000"/>
          <w:sz w:val="28"/>
        </w:rPr>
        <w:t xml:space="preserve">Криобанки. Соматическая гибридизация и соматический эмбриогенез. </w:t>
      </w:r>
      <w:r w:rsidRPr="008E1E62">
        <w:rPr>
          <w:rFonts w:ascii="Times New Roman" w:hAnsi="Times New Roman"/>
          <w:color w:val="000000"/>
          <w:sz w:val="28"/>
          <w:lang w:val="ru-RU"/>
        </w:rPr>
        <w:t xml:space="preserve">Использование гаплоидов в селекции растений. </w:t>
      </w:r>
      <w:r w:rsidRPr="008E1E62">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8E1E62">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8E1E62">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8E1E62">
        <w:rPr>
          <w:rFonts w:ascii="Times New Roman" w:hAnsi="Times New Roman"/>
          <w:color w:val="000000"/>
          <w:sz w:val="28"/>
          <w:lang w:val="ru-RU"/>
        </w:rPr>
        <w:t>.</w:t>
      </w:r>
    </w:p>
    <w:p w14:paraId="3CE2D21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8E1E62">
        <w:rPr>
          <w:rFonts w:ascii="Times New Roman" w:hAnsi="Times New Roman"/>
          <w:i/>
          <w:color w:val="000000"/>
          <w:sz w:val="28"/>
          <w:lang w:val="ru-RU"/>
        </w:rPr>
        <w:t>Создание трансгенных организмов</w:t>
      </w:r>
      <w:r w:rsidRPr="008E1E62">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14:paraId="64A3B9F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8E1E62">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14:paraId="7822163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14:paraId="4EBC1660"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20B3303A"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14:paraId="154DE243"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«Изучение объектов биотехнологии».</w:t>
      </w:r>
    </w:p>
    <w:p w14:paraId="67EDD8DD"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Практическая работа</w:t>
      </w:r>
      <w:r w:rsidRPr="008E1E62">
        <w:rPr>
          <w:rFonts w:ascii="Times New Roman" w:hAnsi="Times New Roman"/>
          <w:color w:val="000000"/>
          <w:sz w:val="28"/>
          <w:lang w:val="ru-RU"/>
        </w:rPr>
        <w:t xml:space="preserve"> «Получение молочнокислых продуктов».</w:t>
      </w:r>
    </w:p>
    <w:p w14:paraId="2AA57CCA"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Экскурсия</w:t>
      </w:r>
      <w:r w:rsidRPr="008E1E62">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14:paraId="29B11771" w14:textId="77777777" w:rsidR="00CD3FD4" w:rsidRPr="008E1E62" w:rsidRDefault="00CD3FD4">
      <w:pPr>
        <w:spacing w:after="0" w:line="264" w:lineRule="auto"/>
        <w:ind w:left="120"/>
        <w:jc w:val="both"/>
        <w:rPr>
          <w:lang w:val="ru-RU"/>
        </w:rPr>
      </w:pPr>
    </w:p>
    <w:p w14:paraId="09DD1D86" w14:textId="77777777" w:rsidR="00CD3FD4" w:rsidRPr="008E1E62" w:rsidRDefault="008E1E62">
      <w:pPr>
        <w:spacing w:after="0" w:line="264" w:lineRule="auto"/>
        <w:ind w:left="120"/>
        <w:jc w:val="both"/>
        <w:rPr>
          <w:lang w:val="ru-RU"/>
        </w:rPr>
      </w:pPr>
      <w:r w:rsidRPr="008E1E62">
        <w:rPr>
          <w:rFonts w:ascii="Times New Roman" w:hAnsi="Times New Roman"/>
          <w:b/>
          <w:color w:val="000000"/>
          <w:sz w:val="28"/>
          <w:lang w:val="ru-RU"/>
        </w:rPr>
        <w:t>11 КЛАСС</w:t>
      </w:r>
    </w:p>
    <w:p w14:paraId="02C25E7F" w14:textId="77777777" w:rsidR="00CD3FD4" w:rsidRPr="008E1E62" w:rsidRDefault="00CD3FD4">
      <w:pPr>
        <w:spacing w:after="0" w:line="264" w:lineRule="auto"/>
        <w:ind w:left="120"/>
        <w:jc w:val="both"/>
        <w:rPr>
          <w:lang w:val="ru-RU"/>
        </w:rPr>
      </w:pPr>
    </w:p>
    <w:p w14:paraId="75AFE62E"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1.</w:t>
      </w:r>
      <w:r w:rsidRPr="008E1E62">
        <w:rPr>
          <w:rFonts w:ascii="Times New Roman" w:hAnsi="Times New Roman"/>
          <w:color w:val="000000"/>
          <w:sz w:val="28"/>
          <w:lang w:val="ru-RU"/>
        </w:rPr>
        <w:t xml:space="preserve"> </w:t>
      </w:r>
      <w:r w:rsidRPr="008E1E62">
        <w:rPr>
          <w:rFonts w:ascii="Times New Roman" w:hAnsi="Times New Roman"/>
          <w:b/>
          <w:color w:val="000000"/>
          <w:sz w:val="28"/>
          <w:lang w:val="ru-RU"/>
        </w:rPr>
        <w:t>Зарождение и развитие эволюционных представлений в биологии</w:t>
      </w:r>
    </w:p>
    <w:p w14:paraId="781E6DD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14:paraId="4267EC7A"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27E7E06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14:paraId="0598D8B1"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53BDA8C9" w14:textId="77777777" w:rsidR="00CD3FD4" w:rsidRDefault="008E1E62">
      <w:pPr>
        <w:spacing w:after="0" w:line="264" w:lineRule="auto"/>
        <w:ind w:firstLine="600"/>
        <w:jc w:val="both"/>
      </w:pPr>
      <w:r w:rsidRPr="008E1E62">
        <w:rPr>
          <w:rFonts w:ascii="Times New Roman" w:hAnsi="Times New Roman"/>
          <w:color w:val="000000"/>
          <w:sz w:val="28"/>
          <w:lang w:val="ru-RU"/>
        </w:rPr>
        <w:t xml:space="preserve">Портреты: Аристотель, К. Линней, Ж. Б. Ламарк, Э. Ж. Сент-Илер, Ж. Кювье, Ч. Дарвин, С. С. Четвериков, И. И. Шмальгаузен, Дж. </w:t>
      </w:r>
      <w:r>
        <w:rPr>
          <w:rFonts w:ascii="Times New Roman" w:hAnsi="Times New Roman"/>
          <w:color w:val="000000"/>
          <w:sz w:val="28"/>
        </w:rPr>
        <w:t>Холдейн, Д. К. Беляев.</w:t>
      </w:r>
    </w:p>
    <w:p w14:paraId="2E01007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14:paraId="777C6A3D"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2. Микроэволюция и её результаты</w:t>
      </w:r>
    </w:p>
    <w:p w14:paraId="7B049427" w14:textId="77777777" w:rsidR="00CD3FD4" w:rsidRDefault="008E1E62">
      <w:pPr>
        <w:spacing w:after="0" w:line="264" w:lineRule="auto"/>
        <w:ind w:firstLine="600"/>
        <w:jc w:val="both"/>
      </w:pPr>
      <w:r w:rsidRPr="008E1E62">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w:t>
      </w:r>
      <w:r>
        <w:rPr>
          <w:rFonts w:ascii="Times New Roman" w:hAnsi="Times New Roman"/>
          <w:color w:val="000000"/>
          <w:sz w:val="28"/>
        </w:rPr>
        <w:t>Харди, В. Вайнберга.</w:t>
      </w:r>
    </w:p>
    <w:p w14:paraId="79B48EE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8E1E62">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8E1E62">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14:paraId="1EDA518A"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14:paraId="3876E21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14:paraId="43CC66B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w:t>
      </w:r>
      <w:r w:rsidRPr="008E1E62">
        <w:rPr>
          <w:rFonts w:ascii="Times New Roman" w:hAnsi="Times New Roman"/>
          <w:color w:val="000000"/>
          <w:sz w:val="28"/>
          <w:lang w:val="ru-RU"/>
        </w:rPr>
        <w:lastRenderedPageBreak/>
        <w:t>симпатрическое (экологическое), «мгновенное» (полиплоидизация, гибридизация). Длительность эволюционных процессов.</w:t>
      </w:r>
    </w:p>
    <w:p w14:paraId="138D7CE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Механизмы формирования биологического разнообразия.</w:t>
      </w:r>
    </w:p>
    <w:p w14:paraId="35FE995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14:paraId="034E7C00"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74F7BF1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Портреты: С. С. Четвериков, Э. Майр.</w:t>
      </w:r>
    </w:p>
    <w:p w14:paraId="5F6B1DA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14:paraId="2B5CFB3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14:paraId="291E3045"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«Выявление изменчивости у особей одного вида».</w:t>
      </w:r>
    </w:p>
    <w:p w14:paraId="062E7EE4"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«Приспособления организмов и их относительная целесообразность».</w:t>
      </w:r>
    </w:p>
    <w:p w14:paraId="40C6B0AB"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«Сравнение видов по морфологическому критерию».</w:t>
      </w:r>
    </w:p>
    <w:p w14:paraId="217460AC"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3. Макроэволюция и её результаты</w:t>
      </w:r>
    </w:p>
    <w:p w14:paraId="08AD641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14:paraId="7EE5129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14:paraId="3506A44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5AD878C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Хромосомные мутации и эволюция геномов.</w:t>
      </w:r>
    </w:p>
    <w:p w14:paraId="3D9E4D5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Общие закономерности (правила) эволюции. </w:t>
      </w:r>
      <w:r w:rsidRPr="008E1E62">
        <w:rPr>
          <w:rFonts w:ascii="Times New Roman" w:hAnsi="Times New Roman"/>
          <w:i/>
          <w:color w:val="000000"/>
          <w:sz w:val="28"/>
          <w:lang w:val="ru-RU"/>
        </w:rPr>
        <w:t>Принцип смены функций</w:t>
      </w:r>
      <w:r w:rsidRPr="008E1E62">
        <w:rPr>
          <w:rFonts w:ascii="Times New Roman" w:hAnsi="Times New Roman"/>
          <w:color w:val="000000"/>
          <w:sz w:val="28"/>
          <w:lang w:val="ru-RU"/>
        </w:rPr>
        <w:t>. Необратимость эволюции. Адаптивная радиация. Неравномерность темпов эволюции.</w:t>
      </w:r>
    </w:p>
    <w:p w14:paraId="7D0A2E1D"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0A98062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Портреты: К. М. Бэр, А. О. Ковалевский, Ф. Мюллер, Э. Геккель.</w:t>
      </w:r>
    </w:p>
    <w:p w14:paraId="052FA93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14:paraId="107B16D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14:paraId="5D2825F9"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4. Происхождение и развитие жизни на Земле</w:t>
      </w:r>
    </w:p>
    <w:p w14:paraId="6845A29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14:paraId="527A57B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14:paraId="3A84B6F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106B07C2"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14:paraId="7515468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14:paraId="4C3FE44A"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4A25C1B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14:paraId="2585C40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17BF0B8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14:paraId="1729131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14:paraId="1DCEB1FA"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1D8E7C0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Портреты: Ф. Реди, Л. Спалланцани, Л. Пастер, И. И. Мечников, А. И. Опарин, Дж. Холдейн, Г. Мёллер, С. Миллер, Г. Юри.</w:t>
      </w:r>
    </w:p>
    <w:p w14:paraId="7E38882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8E1E62">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14:paraId="59CB62A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14:paraId="6A94ACDB"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Виртуальная лабораторная работа</w:t>
      </w:r>
      <w:r w:rsidRPr="008E1E62">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14:paraId="64B847FD"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«Изучение и описание ископаемых остатков древних организмов».</w:t>
      </w:r>
    </w:p>
    <w:p w14:paraId="0CAEAD79"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Практическая работа</w:t>
      </w:r>
      <w:r w:rsidRPr="008E1E62">
        <w:rPr>
          <w:rFonts w:ascii="Times New Roman" w:hAnsi="Times New Roman"/>
          <w:color w:val="000000"/>
          <w:sz w:val="28"/>
          <w:lang w:val="ru-RU"/>
        </w:rPr>
        <w:t xml:space="preserve"> «Изучение особенностей строения растений разных отделов».</w:t>
      </w:r>
    </w:p>
    <w:p w14:paraId="2441B866"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Практическая работа</w:t>
      </w:r>
      <w:r w:rsidRPr="008E1E62">
        <w:rPr>
          <w:rFonts w:ascii="Times New Roman" w:hAnsi="Times New Roman"/>
          <w:color w:val="000000"/>
          <w:sz w:val="28"/>
          <w:lang w:val="ru-RU"/>
        </w:rPr>
        <w:t xml:space="preserve"> «Изучение особенностей строения позвоночных животных».</w:t>
      </w:r>
    </w:p>
    <w:p w14:paraId="084BF8CD"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5. Происхождение человека – антропогенез</w:t>
      </w:r>
    </w:p>
    <w:p w14:paraId="6594787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Разделы и задачи антропологии. Методы антропологии.</w:t>
      </w:r>
    </w:p>
    <w:p w14:paraId="0BDF06B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14:paraId="06124466"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05D6B85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14:paraId="196A15A2"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14:paraId="15CC944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6461835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14:paraId="0BF8A41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14:paraId="5CBC712E"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444ED59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Портреты: Ч. Дарвин, Л. Лики, Я. Я. Рогинский, М. М. Герасимов.</w:t>
      </w:r>
    </w:p>
    <w:p w14:paraId="1F64E09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14:paraId="7C07E4E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14:paraId="55E65886"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14:paraId="00DEF369"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Практическая работа</w:t>
      </w:r>
      <w:r w:rsidRPr="008E1E62">
        <w:rPr>
          <w:rFonts w:ascii="Times New Roman" w:hAnsi="Times New Roman"/>
          <w:color w:val="000000"/>
          <w:sz w:val="28"/>
          <w:lang w:val="ru-RU"/>
        </w:rPr>
        <w:t xml:space="preserve"> «Изучение экологических адаптаций человека».</w:t>
      </w:r>
    </w:p>
    <w:p w14:paraId="042CB7C0"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14:paraId="4291E17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14:paraId="7184929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14:paraId="05F7C5E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14:paraId="0D70FBAE"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4273E8E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Портреты: А. Гумбольдт, К. Ф. Рулье, Н. А. Северцов, Э. Геккель, А. Тенсли, В. Н. Сукачёв.</w:t>
      </w:r>
    </w:p>
    <w:p w14:paraId="73B9A8B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«Разделы экологии», «Методы экологии», «Схема мониторинга окружающей среды».</w:t>
      </w:r>
    </w:p>
    <w:p w14:paraId="348AA8C2"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«Изучение методов экологических исследований».</w:t>
      </w:r>
    </w:p>
    <w:p w14:paraId="4678F584"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7. Организмы и среда обитания</w:t>
      </w:r>
    </w:p>
    <w:p w14:paraId="296F970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3901CBB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14F14C6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080DD1B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14:paraId="1533CE8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14:paraId="7F85B6A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47BC05D2"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8E1E62">
        <w:rPr>
          <w:rFonts w:ascii="Times New Roman" w:hAnsi="Times New Roman"/>
          <w:color w:val="000000"/>
          <w:sz w:val="28"/>
          <w:lang w:val="ru-RU"/>
        </w:rPr>
        <w:lastRenderedPageBreak/>
        <w:t>травы, однолетние травы. Жизненные формы животных: гидробионты, геобионты, аэробионты. Особенности строения и образа жизни.</w:t>
      </w:r>
    </w:p>
    <w:p w14:paraId="13382022"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14:paraId="6B357FD5"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7E75F32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14:paraId="0DFE2B36"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14:paraId="6ACC7CD3"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«Выявление приспособлений организмов к влиянию света».</w:t>
      </w:r>
    </w:p>
    <w:p w14:paraId="41DD8C0F"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«Выявление приспособлений организмов к влиянию температуры».</w:t>
      </w:r>
    </w:p>
    <w:p w14:paraId="6B52FA62"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«Анатомические особенности растений из разных мест обитания».</w:t>
      </w:r>
    </w:p>
    <w:p w14:paraId="695C60C2"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8. Экология видов и популяций</w:t>
      </w:r>
    </w:p>
    <w:p w14:paraId="17F8E6B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8E1E62">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14:paraId="42B6E39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8E1E62">
        <w:rPr>
          <w:rFonts w:ascii="Times New Roman" w:hAnsi="Times New Roman"/>
          <w:color w:val="000000"/>
          <w:sz w:val="28"/>
          <w:lang w:val="ru-RU"/>
        </w:rPr>
        <w:t xml:space="preserve">- и </w:t>
      </w:r>
      <w:r>
        <w:rPr>
          <w:rFonts w:ascii="Times New Roman" w:hAnsi="Times New Roman"/>
          <w:color w:val="000000"/>
          <w:sz w:val="28"/>
        </w:rPr>
        <w:t>K</w:t>
      </w:r>
      <w:r w:rsidRPr="008E1E62">
        <w:rPr>
          <w:rFonts w:ascii="Times New Roman" w:hAnsi="Times New Roman"/>
          <w:color w:val="000000"/>
          <w:sz w:val="28"/>
          <w:lang w:val="ru-RU"/>
        </w:rPr>
        <w:t>-стратегии).</w:t>
      </w:r>
    </w:p>
    <w:p w14:paraId="7D455EF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14:paraId="6959C88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14:paraId="346FD5B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14:paraId="4166970F"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17BE028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Портрет: Дж. И. Хатчинсон.</w:t>
      </w:r>
    </w:p>
    <w:p w14:paraId="6F73B3F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14:paraId="44CC943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Оборудование: гербарии растений, коллекции животных.</w:t>
      </w:r>
    </w:p>
    <w:p w14:paraId="775E57A5"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«Приспособления семян растений к расселению».</w:t>
      </w:r>
    </w:p>
    <w:p w14:paraId="79553D17"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9. Экология сообществ. Экологические системы.</w:t>
      </w:r>
    </w:p>
    <w:p w14:paraId="561587C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Сообщества организмов. Биоценоз и его структура. Связи между организмами в биоценозе.</w:t>
      </w:r>
    </w:p>
    <w:p w14:paraId="1306B0D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14:paraId="02BAEFE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14:paraId="5891B1C1" w14:textId="77777777" w:rsidR="00CD3FD4" w:rsidRPr="008E1E62" w:rsidRDefault="008E1E62">
      <w:pPr>
        <w:spacing w:after="0" w:line="264" w:lineRule="auto"/>
        <w:ind w:firstLine="600"/>
        <w:jc w:val="both"/>
        <w:rPr>
          <w:lang w:val="ru-RU"/>
        </w:rPr>
      </w:pPr>
      <w:r w:rsidRPr="008E1E62">
        <w:rPr>
          <w:rFonts w:ascii="Times New Roman" w:hAnsi="Times New Roman"/>
          <w:i/>
          <w:color w:val="000000"/>
          <w:sz w:val="28"/>
          <w:lang w:val="ru-RU"/>
        </w:rPr>
        <w:t>Динамика экосистем. Катастрофические перестройки. Флуктуации.</w:t>
      </w:r>
      <w:r w:rsidRPr="008E1E62">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14:paraId="685D0E3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 xml:space="preserve">Природные экосистемы. </w:t>
      </w:r>
      <w:r w:rsidRPr="008E1E62">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14:paraId="54F7EB76"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14:paraId="4610FBA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14:paraId="14927A0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8E1E62">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8E1E62">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14:paraId="526021E7" w14:textId="77777777" w:rsidR="00CD3FD4" w:rsidRPr="008E1E62" w:rsidRDefault="008E1E62">
      <w:pPr>
        <w:spacing w:after="0" w:line="264" w:lineRule="auto"/>
        <w:ind w:firstLine="600"/>
        <w:jc w:val="both"/>
        <w:rPr>
          <w:lang w:val="ru-RU"/>
        </w:rPr>
      </w:pPr>
      <w:r w:rsidRPr="008E1E62">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8E1E62">
        <w:rPr>
          <w:rFonts w:ascii="Times New Roman" w:hAnsi="Times New Roman"/>
          <w:color w:val="000000"/>
          <w:sz w:val="28"/>
          <w:lang w:val="ru-RU"/>
        </w:rPr>
        <w:t>. Методология мониторинга естественных и антропогенных экосистем.</w:t>
      </w:r>
    </w:p>
    <w:p w14:paraId="4D018012"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4D9B149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Портрет: А. Дж. Тенсли.</w:t>
      </w:r>
    </w:p>
    <w:p w14:paraId="5172E8A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14:paraId="40556202"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14:paraId="269DB7CD"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Практическая работа</w:t>
      </w:r>
      <w:r w:rsidRPr="008E1E62">
        <w:rPr>
          <w:rFonts w:ascii="Times New Roman" w:hAnsi="Times New Roman"/>
          <w:color w:val="000000"/>
          <w:sz w:val="28"/>
          <w:lang w:val="ru-RU"/>
        </w:rPr>
        <w:t xml:space="preserve"> «Изучение и описание урбоэкосистемы».</w:t>
      </w:r>
    </w:p>
    <w:p w14:paraId="0BA0FB7B"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Лабораторная работа</w:t>
      </w:r>
      <w:r w:rsidRPr="008E1E62">
        <w:rPr>
          <w:rFonts w:ascii="Times New Roman" w:hAnsi="Times New Roman"/>
          <w:color w:val="000000"/>
          <w:sz w:val="28"/>
          <w:lang w:val="ru-RU"/>
        </w:rPr>
        <w:t xml:space="preserve"> «Изучение разнообразия мелких почвенных членистоногих в разных экосистемах».</w:t>
      </w:r>
    </w:p>
    <w:p w14:paraId="39DC6684"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 xml:space="preserve">Экскурсия </w:t>
      </w:r>
      <w:r w:rsidRPr="008E1E62">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14:paraId="57559EB5"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 xml:space="preserve">Экскурсия </w:t>
      </w:r>
      <w:r w:rsidRPr="008E1E62">
        <w:rPr>
          <w:rFonts w:ascii="Times New Roman" w:hAnsi="Times New Roman"/>
          <w:color w:val="000000"/>
          <w:sz w:val="28"/>
          <w:lang w:val="ru-RU"/>
        </w:rPr>
        <w:t>«Экскурсия в агроэкосистему (на поле или в тепличное хозяйство)».</w:t>
      </w:r>
    </w:p>
    <w:p w14:paraId="0AB66DE8"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10. Биосфера – глобальная экосистема</w:t>
      </w:r>
    </w:p>
    <w:p w14:paraId="13A3233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8E1E62">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14:paraId="7489D45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66A3B04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30AF315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14:paraId="4C04DFB9"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7207A57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Портреты: В. И. Вернадский, Э. Зюсс.</w:t>
      </w:r>
    </w:p>
    <w:p w14:paraId="2A64416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14:paraId="632D6DC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Оборудование: гербарии растений разных биомов, коллекции животных.</w:t>
      </w:r>
    </w:p>
    <w:p w14:paraId="60D9139A"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Тема 11. Человек и окружающая среда</w:t>
      </w:r>
    </w:p>
    <w:p w14:paraId="02D1F08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4B0484D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14:paraId="07690F3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14:paraId="647A6D8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Развитие методов мониторинга развития опасных техногенных процессов. </w:t>
      </w:r>
      <w:r w:rsidRPr="008E1E62">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r w:rsidRPr="008E1E62">
        <w:rPr>
          <w:rFonts w:ascii="Times New Roman" w:hAnsi="Times New Roman"/>
          <w:i/>
          <w:color w:val="000000"/>
          <w:sz w:val="28"/>
          <w:lang w:val="ru-RU"/>
        </w:rPr>
        <w:lastRenderedPageBreak/>
        <w:t>экореабилитации экосистем и способов борьбы с биоповреждениями. Реконструкция морских и наземных экосистем.</w:t>
      </w:r>
    </w:p>
    <w:p w14:paraId="47C9A49F"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Демонстрации</w:t>
      </w:r>
    </w:p>
    <w:p w14:paraId="1DBD3EE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14:paraId="00230747" w14:textId="77777777" w:rsidR="00CD3FD4" w:rsidRPr="008E1E62" w:rsidRDefault="008E1E62">
      <w:pPr>
        <w:spacing w:after="0" w:line="264" w:lineRule="auto"/>
        <w:ind w:left="120"/>
        <w:jc w:val="both"/>
        <w:rPr>
          <w:lang w:val="ru-RU"/>
        </w:rPr>
      </w:pPr>
      <w:r w:rsidRPr="008E1E62">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14:paraId="5ADADCB9" w14:textId="77777777" w:rsidR="00CD3FD4" w:rsidRPr="008E1E62" w:rsidRDefault="00CD3FD4">
      <w:pPr>
        <w:rPr>
          <w:lang w:val="ru-RU"/>
        </w:rPr>
        <w:sectPr w:rsidR="00CD3FD4" w:rsidRPr="008E1E62">
          <w:pgSz w:w="11906" w:h="16383"/>
          <w:pgMar w:top="1134" w:right="850" w:bottom="1134" w:left="1701" w:header="720" w:footer="720" w:gutter="0"/>
          <w:cols w:space="720"/>
        </w:sectPr>
      </w:pPr>
    </w:p>
    <w:p w14:paraId="19528C50" w14:textId="77777777" w:rsidR="00CD3FD4" w:rsidRPr="008E1E62" w:rsidRDefault="008E1E62">
      <w:pPr>
        <w:spacing w:after="0" w:line="264" w:lineRule="auto"/>
        <w:ind w:left="120"/>
        <w:rPr>
          <w:lang w:val="ru-RU"/>
        </w:rPr>
      </w:pPr>
      <w:bookmarkStart w:id="3" w:name="block-77486203"/>
      <w:bookmarkEnd w:id="2"/>
      <w:r w:rsidRPr="008E1E62">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14:paraId="0EDD9888" w14:textId="77777777" w:rsidR="00CD3FD4" w:rsidRPr="008E1E62" w:rsidRDefault="00CD3FD4">
      <w:pPr>
        <w:spacing w:after="0" w:line="264" w:lineRule="auto"/>
        <w:ind w:left="120"/>
        <w:rPr>
          <w:lang w:val="ru-RU"/>
        </w:rPr>
      </w:pPr>
    </w:p>
    <w:p w14:paraId="6631471C" w14:textId="77777777" w:rsidR="00CD3FD4" w:rsidRPr="008E1E62" w:rsidRDefault="008E1E62">
      <w:pPr>
        <w:spacing w:after="0" w:line="264" w:lineRule="auto"/>
        <w:ind w:left="120"/>
        <w:rPr>
          <w:lang w:val="ru-RU"/>
        </w:rPr>
      </w:pPr>
      <w:r w:rsidRPr="008E1E62">
        <w:rPr>
          <w:rFonts w:ascii="Times New Roman" w:hAnsi="Times New Roman"/>
          <w:b/>
          <w:color w:val="000000"/>
          <w:sz w:val="28"/>
          <w:lang w:val="ru-RU"/>
        </w:rPr>
        <w:t>ЛИЧНОСТНЫЕ РЕЗУЛЬТАТЫ</w:t>
      </w:r>
    </w:p>
    <w:p w14:paraId="0B81F5BC" w14:textId="77777777" w:rsidR="00CD3FD4" w:rsidRPr="008E1E62" w:rsidRDefault="00CD3FD4">
      <w:pPr>
        <w:spacing w:after="0" w:line="264" w:lineRule="auto"/>
        <w:ind w:left="120"/>
        <w:rPr>
          <w:lang w:val="ru-RU"/>
        </w:rPr>
      </w:pPr>
    </w:p>
    <w:p w14:paraId="13BCEAB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51862C6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8E1E62">
        <w:rPr>
          <w:rFonts w:ascii="Times New Roman" w:hAnsi="Times New Roman"/>
          <w:i/>
          <w:color w:val="000000"/>
          <w:sz w:val="28"/>
          <w:lang w:val="ru-RU"/>
        </w:rPr>
        <w:t>наличие мотивации</w:t>
      </w:r>
      <w:r w:rsidRPr="008E1E62">
        <w:rPr>
          <w:rFonts w:ascii="Times New Roman" w:hAnsi="Times New Roman"/>
          <w:color w:val="000000"/>
          <w:sz w:val="28"/>
          <w:lang w:val="ru-RU"/>
        </w:rPr>
        <w:t xml:space="preserve"> к обучению биологии, </w:t>
      </w:r>
      <w:r w:rsidRPr="008E1E62">
        <w:rPr>
          <w:rFonts w:ascii="Times New Roman" w:hAnsi="Times New Roman"/>
          <w:i/>
          <w:color w:val="000000"/>
          <w:sz w:val="28"/>
          <w:lang w:val="ru-RU"/>
        </w:rPr>
        <w:t>целенаправленное развитие</w:t>
      </w:r>
      <w:r w:rsidRPr="008E1E62">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8E1E62">
        <w:rPr>
          <w:rFonts w:ascii="Times New Roman" w:hAnsi="Times New Roman"/>
          <w:i/>
          <w:color w:val="000000"/>
          <w:sz w:val="28"/>
          <w:lang w:val="ru-RU"/>
        </w:rPr>
        <w:t xml:space="preserve">готовность и способность </w:t>
      </w:r>
      <w:r w:rsidRPr="008E1E62">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8E1E62">
        <w:rPr>
          <w:rFonts w:ascii="Times New Roman" w:hAnsi="Times New Roman"/>
          <w:i/>
          <w:color w:val="000000"/>
          <w:sz w:val="28"/>
          <w:lang w:val="ru-RU"/>
        </w:rPr>
        <w:t>наличие правосознания</w:t>
      </w:r>
      <w:r w:rsidRPr="008E1E62">
        <w:rPr>
          <w:rFonts w:ascii="Times New Roman" w:hAnsi="Times New Roman"/>
          <w:color w:val="000000"/>
          <w:sz w:val="28"/>
          <w:lang w:val="ru-RU"/>
        </w:rPr>
        <w:t xml:space="preserve"> экологической культуры, </w:t>
      </w:r>
      <w:r w:rsidRPr="008E1E62">
        <w:rPr>
          <w:rFonts w:ascii="Times New Roman" w:hAnsi="Times New Roman"/>
          <w:i/>
          <w:color w:val="000000"/>
          <w:sz w:val="28"/>
          <w:lang w:val="ru-RU"/>
        </w:rPr>
        <w:t>способности ставить</w:t>
      </w:r>
      <w:r w:rsidRPr="008E1E62">
        <w:rPr>
          <w:rFonts w:ascii="Times New Roman" w:hAnsi="Times New Roman"/>
          <w:color w:val="000000"/>
          <w:sz w:val="28"/>
          <w:lang w:val="ru-RU"/>
        </w:rPr>
        <w:t xml:space="preserve"> цели и строить жизненные планы.</w:t>
      </w:r>
    </w:p>
    <w:p w14:paraId="236239C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A4FFA7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9475E6C"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1)</w:t>
      </w:r>
      <w:r w:rsidRPr="008E1E62">
        <w:rPr>
          <w:rFonts w:ascii="Times New Roman" w:hAnsi="Times New Roman"/>
          <w:color w:val="000000"/>
          <w:sz w:val="28"/>
          <w:lang w:val="ru-RU"/>
        </w:rPr>
        <w:t xml:space="preserve"> </w:t>
      </w:r>
      <w:r w:rsidRPr="008E1E62">
        <w:rPr>
          <w:rFonts w:ascii="Times New Roman" w:hAnsi="Times New Roman"/>
          <w:b/>
          <w:color w:val="000000"/>
          <w:sz w:val="28"/>
          <w:lang w:val="ru-RU"/>
        </w:rPr>
        <w:t>гражданского воспитания:</w:t>
      </w:r>
    </w:p>
    <w:p w14:paraId="01FE36D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108BB02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59F08E6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7C94AB0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14:paraId="6E7358E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5A25A872"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71BC0F3A"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готовность к гуманитарной и волонтёрской деятельности;</w:t>
      </w:r>
    </w:p>
    <w:p w14:paraId="56A120E6"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2) патриотического воспитания:</w:t>
      </w:r>
    </w:p>
    <w:p w14:paraId="7E78091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E00D87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617E5BC6"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47939A6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0496B18B"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3) духовно-нравственного воспитания:</w:t>
      </w:r>
    </w:p>
    <w:p w14:paraId="2425D25A"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осознание духовных ценностей российского народа;</w:t>
      </w:r>
    </w:p>
    <w:p w14:paraId="5A038AA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сформированность нравственного сознания, этического поведения;</w:t>
      </w:r>
    </w:p>
    <w:p w14:paraId="54EB1F3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5B18F55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осознание личного вклада в построение устойчивого будущего;</w:t>
      </w:r>
    </w:p>
    <w:p w14:paraId="6789EB1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10BD5CD"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4) эстетического воспитания:</w:t>
      </w:r>
    </w:p>
    <w:p w14:paraId="2E15DF2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181ED88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понимание эмоционального воздействия живой природы и её ценности;</w:t>
      </w:r>
    </w:p>
    <w:p w14:paraId="7265621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14:paraId="3671359F"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3022D4D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434B881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43B14B66"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14:paraId="03A66EDC"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6) трудового воспитания:</w:t>
      </w:r>
    </w:p>
    <w:p w14:paraId="22F7A97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готовность к труду, осознание ценности мастерства, трудолюбие;</w:t>
      </w:r>
    </w:p>
    <w:p w14:paraId="122E09C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B39402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E5EE87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0A09F8D4"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7) экологического воспитания:</w:t>
      </w:r>
    </w:p>
    <w:p w14:paraId="3B9B825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14:paraId="57E3BBE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56ABD87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осознание глобального характера экологических проблем и путей их решения;</w:t>
      </w:r>
    </w:p>
    <w:p w14:paraId="199C47B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1B78F6D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0AA1DC5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7E8EA75B"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8) ценности научного познания:</w:t>
      </w:r>
    </w:p>
    <w:p w14:paraId="41B73F4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E034BF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4F859C3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53C6DC3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0EFC36C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7CCF2F1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334F40C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0275ED9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012869AA"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066A4DE5" w14:textId="77777777" w:rsidR="00CD3FD4" w:rsidRPr="008E1E62" w:rsidRDefault="00CD3FD4">
      <w:pPr>
        <w:spacing w:after="0"/>
        <w:ind w:left="120"/>
        <w:rPr>
          <w:lang w:val="ru-RU"/>
        </w:rPr>
      </w:pPr>
    </w:p>
    <w:p w14:paraId="373AF7F8" w14:textId="77777777" w:rsidR="00CD3FD4" w:rsidRPr="008E1E62" w:rsidRDefault="008E1E62">
      <w:pPr>
        <w:spacing w:after="0"/>
        <w:ind w:left="120"/>
        <w:rPr>
          <w:lang w:val="ru-RU"/>
        </w:rPr>
      </w:pPr>
      <w:r w:rsidRPr="008E1E62">
        <w:rPr>
          <w:rFonts w:ascii="Times New Roman" w:hAnsi="Times New Roman"/>
          <w:b/>
          <w:color w:val="000000"/>
          <w:sz w:val="28"/>
          <w:lang w:val="ru-RU"/>
        </w:rPr>
        <w:lastRenderedPageBreak/>
        <w:t>МЕТАПРЕДМЕТНЫЕ РЕЗУЛЬТАТЫ</w:t>
      </w:r>
    </w:p>
    <w:p w14:paraId="6C47AB21" w14:textId="77777777" w:rsidR="00CD3FD4" w:rsidRPr="008E1E62" w:rsidRDefault="00CD3FD4">
      <w:pPr>
        <w:spacing w:after="0"/>
        <w:ind w:left="120"/>
        <w:rPr>
          <w:lang w:val="ru-RU"/>
        </w:rPr>
      </w:pPr>
    </w:p>
    <w:p w14:paraId="147D12B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1D42D3F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7CA5F0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14:paraId="19AC8781"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Овладение универсальными учебными познавательными действиями:</w:t>
      </w:r>
    </w:p>
    <w:p w14:paraId="0AD7324A"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1)</w:t>
      </w:r>
      <w:r w:rsidRPr="008E1E62">
        <w:rPr>
          <w:rFonts w:ascii="Times New Roman" w:hAnsi="Times New Roman"/>
          <w:color w:val="000000"/>
          <w:sz w:val="28"/>
          <w:lang w:val="ru-RU"/>
        </w:rPr>
        <w:t xml:space="preserve"> </w:t>
      </w:r>
      <w:r w:rsidRPr="008E1E62">
        <w:rPr>
          <w:rFonts w:ascii="Times New Roman" w:hAnsi="Times New Roman"/>
          <w:b/>
          <w:color w:val="000000"/>
          <w:sz w:val="28"/>
          <w:lang w:val="ru-RU"/>
        </w:rPr>
        <w:t>базовые логические действия:</w:t>
      </w:r>
    </w:p>
    <w:p w14:paraId="7CB0ECD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2A7BCC0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6A4EF83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72944CD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использовать биологические понятия для объяснения фактов и явлений живой природы;</w:t>
      </w:r>
    </w:p>
    <w:p w14:paraId="3E5584B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71D03C0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8E1E62">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14:paraId="5C9B246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46D0005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34AA1F0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7D74974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развивать креативное мышление при решении жизненных проблем.</w:t>
      </w:r>
    </w:p>
    <w:p w14:paraId="7CDC2275"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2)</w:t>
      </w:r>
      <w:r w:rsidRPr="008E1E62">
        <w:rPr>
          <w:rFonts w:ascii="Times New Roman" w:hAnsi="Times New Roman"/>
          <w:color w:val="000000"/>
          <w:sz w:val="28"/>
          <w:lang w:val="ru-RU"/>
        </w:rPr>
        <w:t xml:space="preserve"> </w:t>
      </w:r>
      <w:r w:rsidRPr="008E1E62">
        <w:rPr>
          <w:rFonts w:ascii="Times New Roman" w:hAnsi="Times New Roman"/>
          <w:b/>
          <w:color w:val="000000"/>
          <w:sz w:val="28"/>
          <w:lang w:val="ru-RU"/>
        </w:rPr>
        <w:t>базовые исследовательские действия:</w:t>
      </w:r>
    </w:p>
    <w:p w14:paraId="2422CE0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6646AF3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40BBE40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14:paraId="0328031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310A55D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48B77C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57E6B3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давать оценку новым ситуациям, оценивать приобретённый опыт;</w:t>
      </w:r>
    </w:p>
    <w:p w14:paraId="7DE36B0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188CD94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6E7889C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уметь интегрировать знания из разных предметных областей;</w:t>
      </w:r>
    </w:p>
    <w:p w14:paraId="214A835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429D77BF"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3) работа с информацией:</w:t>
      </w:r>
    </w:p>
    <w:p w14:paraId="2E07BDB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8E1E62">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14:paraId="7A06F65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78246886"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27CADA7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2C2C9FF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470277B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44B67F6B"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Овладение универсальными коммуникативными действиями:</w:t>
      </w:r>
    </w:p>
    <w:p w14:paraId="2842F59A"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1)</w:t>
      </w:r>
      <w:r w:rsidRPr="008E1E62">
        <w:rPr>
          <w:rFonts w:ascii="Times New Roman" w:hAnsi="Times New Roman"/>
          <w:color w:val="000000"/>
          <w:sz w:val="28"/>
          <w:lang w:val="ru-RU"/>
        </w:rPr>
        <w:t xml:space="preserve"> </w:t>
      </w:r>
      <w:r w:rsidRPr="008E1E62">
        <w:rPr>
          <w:rFonts w:ascii="Times New Roman" w:hAnsi="Times New Roman"/>
          <w:b/>
          <w:color w:val="000000"/>
          <w:sz w:val="28"/>
          <w:lang w:val="ru-RU"/>
        </w:rPr>
        <w:t>общение:</w:t>
      </w:r>
    </w:p>
    <w:p w14:paraId="2BD4E49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2152784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73DD2C8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070351F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256BB59D"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2)</w:t>
      </w:r>
      <w:r w:rsidRPr="008E1E62">
        <w:rPr>
          <w:rFonts w:ascii="Times New Roman" w:hAnsi="Times New Roman"/>
          <w:color w:val="000000"/>
          <w:sz w:val="28"/>
          <w:lang w:val="ru-RU"/>
        </w:rPr>
        <w:t xml:space="preserve"> </w:t>
      </w:r>
      <w:r w:rsidRPr="008E1E62">
        <w:rPr>
          <w:rFonts w:ascii="Times New Roman" w:hAnsi="Times New Roman"/>
          <w:b/>
          <w:color w:val="000000"/>
          <w:sz w:val="28"/>
          <w:lang w:val="ru-RU"/>
        </w:rPr>
        <w:t>совместная деятельность:</w:t>
      </w:r>
    </w:p>
    <w:p w14:paraId="302315D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4D0894D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5D43ED5A"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11F5745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107CA42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18B2BD72"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1C1A7E41"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Овладение универсальными регулятивными действиями:</w:t>
      </w:r>
    </w:p>
    <w:p w14:paraId="3F6A5429"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1)</w:t>
      </w:r>
      <w:r w:rsidRPr="008E1E62">
        <w:rPr>
          <w:rFonts w:ascii="Times New Roman" w:hAnsi="Times New Roman"/>
          <w:color w:val="000000"/>
          <w:sz w:val="28"/>
          <w:lang w:val="ru-RU"/>
        </w:rPr>
        <w:t xml:space="preserve"> </w:t>
      </w:r>
      <w:r w:rsidRPr="008E1E62">
        <w:rPr>
          <w:rFonts w:ascii="Times New Roman" w:hAnsi="Times New Roman"/>
          <w:b/>
          <w:color w:val="000000"/>
          <w:sz w:val="28"/>
          <w:lang w:val="ru-RU"/>
        </w:rPr>
        <w:t>самоорганизация:</w:t>
      </w:r>
    </w:p>
    <w:p w14:paraId="6D2B8CD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14:paraId="3AC7468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09E8D5C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45ED48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050BAAE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давать оценку новым ситуациям;</w:t>
      </w:r>
    </w:p>
    <w:p w14:paraId="2BA7A5A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расширять рамки учебного предмета на основе личных предпочтений;</w:t>
      </w:r>
    </w:p>
    <w:p w14:paraId="5989B8D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делать осознанный выбор, аргументировать его, брать ответственность за решение;</w:t>
      </w:r>
    </w:p>
    <w:p w14:paraId="13845E5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оценивать приобретённый опыт;</w:t>
      </w:r>
    </w:p>
    <w:p w14:paraId="58248B8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094B94"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2)</w:t>
      </w:r>
      <w:r w:rsidRPr="008E1E62">
        <w:rPr>
          <w:rFonts w:ascii="Times New Roman" w:hAnsi="Times New Roman"/>
          <w:color w:val="000000"/>
          <w:sz w:val="28"/>
          <w:lang w:val="ru-RU"/>
        </w:rPr>
        <w:t xml:space="preserve"> </w:t>
      </w:r>
      <w:r w:rsidRPr="008E1E62">
        <w:rPr>
          <w:rFonts w:ascii="Times New Roman" w:hAnsi="Times New Roman"/>
          <w:b/>
          <w:color w:val="000000"/>
          <w:sz w:val="28"/>
          <w:lang w:val="ru-RU"/>
        </w:rPr>
        <w:t>самоконтроль:</w:t>
      </w:r>
    </w:p>
    <w:p w14:paraId="38A53393"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34B85AD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1F815B5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уметь оценивать риски и своевременно принимать решения по их снижению;</w:t>
      </w:r>
    </w:p>
    <w:p w14:paraId="409A212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14:paraId="73F5A083" w14:textId="77777777" w:rsidR="00CD3FD4" w:rsidRPr="008E1E62" w:rsidRDefault="008E1E62">
      <w:pPr>
        <w:spacing w:after="0" w:line="264" w:lineRule="auto"/>
        <w:ind w:firstLine="600"/>
        <w:jc w:val="both"/>
        <w:rPr>
          <w:lang w:val="ru-RU"/>
        </w:rPr>
      </w:pPr>
      <w:r w:rsidRPr="008E1E62">
        <w:rPr>
          <w:rFonts w:ascii="Times New Roman" w:hAnsi="Times New Roman"/>
          <w:b/>
          <w:color w:val="000000"/>
          <w:sz w:val="28"/>
          <w:lang w:val="ru-RU"/>
        </w:rPr>
        <w:t>3)</w:t>
      </w:r>
      <w:r w:rsidRPr="008E1E62">
        <w:rPr>
          <w:rFonts w:ascii="Times New Roman" w:hAnsi="Times New Roman"/>
          <w:color w:val="000000"/>
          <w:sz w:val="28"/>
          <w:lang w:val="ru-RU"/>
        </w:rPr>
        <w:t xml:space="preserve"> </w:t>
      </w:r>
      <w:r w:rsidRPr="008E1E62">
        <w:rPr>
          <w:rFonts w:ascii="Times New Roman" w:hAnsi="Times New Roman"/>
          <w:b/>
          <w:color w:val="000000"/>
          <w:sz w:val="28"/>
          <w:lang w:val="ru-RU"/>
        </w:rPr>
        <w:t>принятие себя и других:</w:t>
      </w:r>
    </w:p>
    <w:p w14:paraId="311BC444"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принимать себя, понимая свои недостатки и достоинства;</w:t>
      </w:r>
    </w:p>
    <w:p w14:paraId="1145362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принимать мотивы и аргументы других при анализе результатов деятельности;</w:t>
      </w:r>
    </w:p>
    <w:p w14:paraId="273B3AA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признавать своё право и право других на ошибки;</w:t>
      </w:r>
    </w:p>
    <w:p w14:paraId="2645F342"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развивать способность понимать мир с позиции другого человека.</w:t>
      </w:r>
    </w:p>
    <w:p w14:paraId="6491F59A" w14:textId="77777777" w:rsidR="00CD3FD4" w:rsidRPr="008E1E62" w:rsidRDefault="008E1E62">
      <w:pPr>
        <w:spacing w:after="0"/>
        <w:ind w:left="120"/>
        <w:rPr>
          <w:lang w:val="ru-RU"/>
        </w:rPr>
      </w:pPr>
      <w:r w:rsidRPr="008E1E62">
        <w:rPr>
          <w:rFonts w:ascii="Times New Roman" w:hAnsi="Times New Roman"/>
          <w:b/>
          <w:color w:val="000000"/>
          <w:sz w:val="28"/>
          <w:lang w:val="ru-RU"/>
        </w:rPr>
        <w:t>ПРЕДМЕТНЫЕ РЕЗУЛЬТАТЫ</w:t>
      </w:r>
    </w:p>
    <w:p w14:paraId="4E8811DA" w14:textId="77777777" w:rsidR="00CD3FD4" w:rsidRPr="008E1E62" w:rsidRDefault="00CD3FD4">
      <w:pPr>
        <w:spacing w:after="0"/>
        <w:ind w:left="120"/>
        <w:rPr>
          <w:lang w:val="ru-RU"/>
        </w:rPr>
      </w:pPr>
    </w:p>
    <w:p w14:paraId="5521AA2A"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078A0286"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Предметные результаты освоения учебного предмета «Биология» в </w:t>
      </w:r>
      <w:r w:rsidRPr="008E1E62">
        <w:rPr>
          <w:rFonts w:ascii="Times New Roman" w:hAnsi="Times New Roman"/>
          <w:b/>
          <w:i/>
          <w:color w:val="000000"/>
          <w:sz w:val="28"/>
          <w:lang w:val="ru-RU"/>
        </w:rPr>
        <w:t>10 классе</w:t>
      </w:r>
      <w:r w:rsidRPr="008E1E62">
        <w:rPr>
          <w:rFonts w:ascii="Times New Roman" w:hAnsi="Times New Roman"/>
          <w:color w:val="000000"/>
          <w:sz w:val="28"/>
          <w:lang w:val="ru-RU"/>
        </w:rPr>
        <w:t xml:space="preserve"> должны отражать:</w:t>
      </w:r>
    </w:p>
    <w:p w14:paraId="548F8C6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14:paraId="220AD87D"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14:paraId="151FF14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14:paraId="0578F22A"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14:paraId="0BEEEAE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14:paraId="67B6A23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14:paraId="647A134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14:paraId="3A43BD27"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53BC59E2"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7BD10F56"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1E464716"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0921DFC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14:paraId="73918A8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317C960B"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Предметные результаты освоения учебного предмета «Биология» в </w:t>
      </w:r>
      <w:r w:rsidRPr="008E1E62">
        <w:rPr>
          <w:rFonts w:ascii="Times New Roman" w:hAnsi="Times New Roman"/>
          <w:b/>
          <w:i/>
          <w:color w:val="000000"/>
          <w:sz w:val="28"/>
          <w:lang w:val="ru-RU"/>
        </w:rPr>
        <w:t>11 классе</w:t>
      </w:r>
      <w:r w:rsidRPr="008E1E62">
        <w:rPr>
          <w:rFonts w:ascii="Times New Roman" w:hAnsi="Times New Roman"/>
          <w:color w:val="000000"/>
          <w:sz w:val="28"/>
          <w:lang w:val="ru-RU"/>
        </w:rPr>
        <w:t xml:space="preserve"> должны отражать:</w:t>
      </w:r>
    </w:p>
    <w:p w14:paraId="1394E99C"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14:paraId="52D2AF5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14:paraId="779D296A"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14:paraId="634ACA0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47357EEE"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14:paraId="6A534B1F"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8E1E62">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14:paraId="1875DC3A"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14:paraId="7C8E4920"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7998495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624233B1"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20C60A35"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68826539"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14:paraId="6D7230F8" w14:textId="77777777" w:rsidR="00CD3FD4" w:rsidRPr="008E1E62" w:rsidRDefault="008E1E62">
      <w:pPr>
        <w:spacing w:after="0" w:line="264" w:lineRule="auto"/>
        <w:ind w:firstLine="600"/>
        <w:jc w:val="both"/>
        <w:rPr>
          <w:lang w:val="ru-RU"/>
        </w:rPr>
      </w:pPr>
      <w:r w:rsidRPr="008E1E62">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50CD7E32" w14:textId="77777777" w:rsidR="00CD3FD4" w:rsidRPr="008E1E62" w:rsidRDefault="00CD3FD4">
      <w:pPr>
        <w:rPr>
          <w:lang w:val="ru-RU"/>
        </w:rPr>
        <w:sectPr w:rsidR="00CD3FD4" w:rsidRPr="008E1E62">
          <w:pgSz w:w="11906" w:h="16383"/>
          <w:pgMar w:top="1134" w:right="850" w:bottom="1134" w:left="1701" w:header="720" w:footer="720" w:gutter="0"/>
          <w:cols w:space="720"/>
        </w:sectPr>
      </w:pPr>
    </w:p>
    <w:p w14:paraId="766F37C7" w14:textId="77777777" w:rsidR="00CD3FD4" w:rsidRDefault="008E1E62">
      <w:pPr>
        <w:spacing w:after="0"/>
        <w:ind w:left="120"/>
      </w:pPr>
      <w:bookmarkStart w:id="4" w:name="block-77486204"/>
      <w:bookmarkEnd w:id="3"/>
      <w:r w:rsidRPr="008E1E6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3BBB18D" w14:textId="77777777" w:rsidR="00CD3FD4" w:rsidRDefault="008E1E6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3"/>
        <w:gridCol w:w="2219"/>
        <w:gridCol w:w="955"/>
        <w:gridCol w:w="1841"/>
        <w:gridCol w:w="1910"/>
        <w:gridCol w:w="2228"/>
      </w:tblGrid>
      <w:tr w:rsidR="00CD3FD4" w14:paraId="56423670" w14:textId="77777777">
        <w:trPr>
          <w:trHeight w:val="144"/>
          <w:tblCellSpacing w:w="20" w:type="nil"/>
        </w:trPr>
        <w:tc>
          <w:tcPr>
            <w:tcW w:w="466" w:type="dxa"/>
            <w:vMerge w:val="restart"/>
            <w:tcMar>
              <w:top w:w="50" w:type="dxa"/>
              <w:left w:w="100" w:type="dxa"/>
            </w:tcMar>
            <w:vAlign w:val="center"/>
          </w:tcPr>
          <w:p w14:paraId="72972332" w14:textId="77777777" w:rsidR="00CD3FD4" w:rsidRDefault="008E1E62">
            <w:pPr>
              <w:spacing w:after="0"/>
              <w:ind w:left="135"/>
            </w:pPr>
            <w:r>
              <w:rPr>
                <w:rFonts w:ascii="Times New Roman" w:hAnsi="Times New Roman"/>
                <w:b/>
                <w:color w:val="000000"/>
                <w:sz w:val="24"/>
              </w:rPr>
              <w:t xml:space="preserve">№ п/п </w:t>
            </w:r>
          </w:p>
          <w:p w14:paraId="2B2E1F1D" w14:textId="77777777" w:rsidR="00CD3FD4" w:rsidRDefault="00CD3FD4">
            <w:pPr>
              <w:spacing w:after="0"/>
              <w:ind w:left="135"/>
            </w:pPr>
          </w:p>
        </w:tc>
        <w:tc>
          <w:tcPr>
            <w:tcW w:w="2992" w:type="dxa"/>
            <w:vMerge w:val="restart"/>
            <w:tcMar>
              <w:top w:w="50" w:type="dxa"/>
              <w:left w:w="100" w:type="dxa"/>
            </w:tcMar>
            <w:vAlign w:val="center"/>
          </w:tcPr>
          <w:p w14:paraId="236C6F62" w14:textId="77777777" w:rsidR="00CD3FD4" w:rsidRDefault="008E1E62">
            <w:pPr>
              <w:spacing w:after="0"/>
              <w:ind w:left="135"/>
            </w:pPr>
            <w:r>
              <w:rPr>
                <w:rFonts w:ascii="Times New Roman" w:hAnsi="Times New Roman"/>
                <w:b/>
                <w:color w:val="000000"/>
                <w:sz w:val="24"/>
              </w:rPr>
              <w:t xml:space="preserve">Наименование разделов и тем программы </w:t>
            </w:r>
          </w:p>
          <w:p w14:paraId="11F9BFE5" w14:textId="77777777" w:rsidR="00CD3FD4" w:rsidRDefault="00CD3FD4">
            <w:pPr>
              <w:spacing w:after="0"/>
              <w:ind w:left="135"/>
            </w:pPr>
          </w:p>
        </w:tc>
        <w:tc>
          <w:tcPr>
            <w:tcW w:w="0" w:type="auto"/>
            <w:gridSpan w:val="3"/>
            <w:tcMar>
              <w:top w:w="50" w:type="dxa"/>
              <w:left w:w="100" w:type="dxa"/>
            </w:tcMar>
            <w:vAlign w:val="center"/>
          </w:tcPr>
          <w:p w14:paraId="35437DFF" w14:textId="77777777" w:rsidR="00CD3FD4" w:rsidRDefault="008E1E62">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79457640" w14:textId="77777777" w:rsidR="00CD3FD4" w:rsidRDefault="008E1E62">
            <w:pPr>
              <w:spacing w:after="0"/>
              <w:ind w:left="135"/>
            </w:pPr>
            <w:r>
              <w:rPr>
                <w:rFonts w:ascii="Times New Roman" w:hAnsi="Times New Roman"/>
                <w:b/>
                <w:color w:val="000000"/>
                <w:sz w:val="24"/>
              </w:rPr>
              <w:t xml:space="preserve">Электронные (цифровые) образовательные ресурсы </w:t>
            </w:r>
          </w:p>
          <w:p w14:paraId="78D6748D" w14:textId="77777777" w:rsidR="00CD3FD4" w:rsidRDefault="00CD3FD4">
            <w:pPr>
              <w:spacing w:after="0"/>
              <w:ind w:left="135"/>
            </w:pPr>
          </w:p>
        </w:tc>
      </w:tr>
      <w:tr w:rsidR="00CD3FD4" w14:paraId="3B74E8AF" w14:textId="77777777">
        <w:trPr>
          <w:trHeight w:val="144"/>
          <w:tblCellSpacing w:w="20" w:type="nil"/>
        </w:trPr>
        <w:tc>
          <w:tcPr>
            <w:tcW w:w="0" w:type="auto"/>
            <w:vMerge/>
            <w:tcBorders>
              <w:top w:val="nil"/>
            </w:tcBorders>
            <w:tcMar>
              <w:top w:w="50" w:type="dxa"/>
              <w:left w:w="100" w:type="dxa"/>
            </w:tcMar>
          </w:tcPr>
          <w:p w14:paraId="452F5236" w14:textId="77777777" w:rsidR="00CD3FD4" w:rsidRDefault="00CD3FD4"/>
        </w:tc>
        <w:tc>
          <w:tcPr>
            <w:tcW w:w="0" w:type="auto"/>
            <w:vMerge/>
            <w:tcBorders>
              <w:top w:val="nil"/>
            </w:tcBorders>
            <w:tcMar>
              <w:top w:w="50" w:type="dxa"/>
              <w:left w:w="100" w:type="dxa"/>
            </w:tcMar>
          </w:tcPr>
          <w:p w14:paraId="4371AE32" w14:textId="77777777" w:rsidR="00CD3FD4" w:rsidRDefault="00CD3FD4"/>
        </w:tc>
        <w:tc>
          <w:tcPr>
            <w:tcW w:w="982" w:type="dxa"/>
            <w:tcMar>
              <w:top w:w="50" w:type="dxa"/>
              <w:left w:w="100" w:type="dxa"/>
            </w:tcMar>
            <w:vAlign w:val="center"/>
          </w:tcPr>
          <w:p w14:paraId="7B348010" w14:textId="77777777" w:rsidR="00CD3FD4" w:rsidRDefault="008E1E62">
            <w:pPr>
              <w:spacing w:after="0"/>
              <w:ind w:left="135"/>
            </w:pPr>
            <w:r>
              <w:rPr>
                <w:rFonts w:ascii="Times New Roman" w:hAnsi="Times New Roman"/>
                <w:b/>
                <w:color w:val="000000"/>
                <w:sz w:val="24"/>
              </w:rPr>
              <w:t xml:space="preserve">Всего </w:t>
            </w:r>
          </w:p>
          <w:p w14:paraId="2821E617" w14:textId="77777777" w:rsidR="00CD3FD4" w:rsidRDefault="00CD3FD4">
            <w:pPr>
              <w:spacing w:after="0"/>
              <w:ind w:left="135"/>
            </w:pPr>
          </w:p>
        </w:tc>
        <w:tc>
          <w:tcPr>
            <w:tcW w:w="1706" w:type="dxa"/>
            <w:tcMar>
              <w:top w:w="50" w:type="dxa"/>
              <w:left w:w="100" w:type="dxa"/>
            </w:tcMar>
            <w:vAlign w:val="center"/>
          </w:tcPr>
          <w:p w14:paraId="3784D8FF" w14:textId="77777777" w:rsidR="00CD3FD4" w:rsidRDefault="008E1E62">
            <w:pPr>
              <w:spacing w:after="0"/>
              <w:ind w:left="135"/>
            </w:pPr>
            <w:r>
              <w:rPr>
                <w:rFonts w:ascii="Times New Roman" w:hAnsi="Times New Roman"/>
                <w:b/>
                <w:color w:val="000000"/>
                <w:sz w:val="24"/>
              </w:rPr>
              <w:t xml:space="preserve">Контрольные работы </w:t>
            </w:r>
          </w:p>
          <w:p w14:paraId="7E8583E7" w14:textId="77777777" w:rsidR="00CD3FD4" w:rsidRDefault="00CD3FD4">
            <w:pPr>
              <w:spacing w:after="0"/>
              <w:ind w:left="135"/>
            </w:pPr>
          </w:p>
        </w:tc>
        <w:tc>
          <w:tcPr>
            <w:tcW w:w="1793" w:type="dxa"/>
            <w:tcMar>
              <w:top w:w="50" w:type="dxa"/>
              <w:left w:w="100" w:type="dxa"/>
            </w:tcMar>
            <w:vAlign w:val="center"/>
          </w:tcPr>
          <w:p w14:paraId="632229E1" w14:textId="77777777" w:rsidR="00CD3FD4" w:rsidRDefault="008E1E62">
            <w:pPr>
              <w:spacing w:after="0"/>
              <w:ind w:left="135"/>
            </w:pPr>
            <w:r>
              <w:rPr>
                <w:rFonts w:ascii="Times New Roman" w:hAnsi="Times New Roman"/>
                <w:b/>
                <w:color w:val="000000"/>
                <w:sz w:val="24"/>
              </w:rPr>
              <w:t xml:space="preserve">Практические работы </w:t>
            </w:r>
          </w:p>
          <w:p w14:paraId="30AD8B69" w14:textId="77777777" w:rsidR="00CD3FD4" w:rsidRDefault="00CD3FD4">
            <w:pPr>
              <w:spacing w:after="0"/>
              <w:ind w:left="135"/>
            </w:pPr>
          </w:p>
        </w:tc>
        <w:tc>
          <w:tcPr>
            <w:tcW w:w="0" w:type="auto"/>
            <w:vMerge/>
            <w:tcBorders>
              <w:top w:val="nil"/>
            </w:tcBorders>
            <w:tcMar>
              <w:top w:w="50" w:type="dxa"/>
              <w:left w:w="100" w:type="dxa"/>
            </w:tcMar>
          </w:tcPr>
          <w:p w14:paraId="0CC9F97D" w14:textId="77777777" w:rsidR="00CD3FD4" w:rsidRDefault="00CD3FD4"/>
        </w:tc>
      </w:tr>
      <w:tr w:rsidR="00CD3FD4" w14:paraId="5D45271B" w14:textId="77777777">
        <w:trPr>
          <w:trHeight w:val="144"/>
          <w:tblCellSpacing w:w="20" w:type="nil"/>
        </w:trPr>
        <w:tc>
          <w:tcPr>
            <w:tcW w:w="466" w:type="dxa"/>
            <w:tcMar>
              <w:top w:w="50" w:type="dxa"/>
              <w:left w:w="100" w:type="dxa"/>
            </w:tcMar>
            <w:vAlign w:val="center"/>
          </w:tcPr>
          <w:p w14:paraId="0F0F44DD" w14:textId="77777777" w:rsidR="00CD3FD4" w:rsidRDefault="008E1E62">
            <w:pPr>
              <w:spacing w:after="0"/>
            </w:pPr>
            <w:r>
              <w:rPr>
                <w:rFonts w:ascii="Times New Roman" w:hAnsi="Times New Roman"/>
                <w:color w:val="000000"/>
                <w:sz w:val="24"/>
              </w:rPr>
              <w:t>1</w:t>
            </w:r>
          </w:p>
        </w:tc>
        <w:tc>
          <w:tcPr>
            <w:tcW w:w="2992" w:type="dxa"/>
            <w:tcMar>
              <w:top w:w="50" w:type="dxa"/>
              <w:left w:w="100" w:type="dxa"/>
            </w:tcMar>
            <w:vAlign w:val="center"/>
          </w:tcPr>
          <w:p w14:paraId="57D18A1B" w14:textId="77777777" w:rsidR="00CD3FD4" w:rsidRDefault="008E1E62">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14:paraId="1CAC1403" w14:textId="77777777" w:rsidR="00CD3FD4" w:rsidRDefault="008E1E62">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14:paraId="108887A4" w14:textId="77777777" w:rsidR="00CD3FD4" w:rsidRDefault="00CD3FD4">
            <w:pPr>
              <w:spacing w:after="0"/>
              <w:ind w:left="135"/>
              <w:jc w:val="center"/>
            </w:pPr>
          </w:p>
        </w:tc>
        <w:tc>
          <w:tcPr>
            <w:tcW w:w="1793" w:type="dxa"/>
            <w:tcMar>
              <w:top w:w="50" w:type="dxa"/>
              <w:left w:w="100" w:type="dxa"/>
            </w:tcMar>
            <w:vAlign w:val="center"/>
          </w:tcPr>
          <w:p w14:paraId="60C85C2B" w14:textId="77777777" w:rsidR="00CD3FD4" w:rsidRDefault="00CD3FD4">
            <w:pPr>
              <w:spacing w:after="0"/>
              <w:ind w:left="135"/>
              <w:jc w:val="center"/>
            </w:pPr>
          </w:p>
        </w:tc>
        <w:tc>
          <w:tcPr>
            <w:tcW w:w="2662" w:type="dxa"/>
            <w:tcMar>
              <w:top w:w="50" w:type="dxa"/>
              <w:left w:w="100" w:type="dxa"/>
            </w:tcMar>
            <w:vAlign w:val="center"/>
          </w:tcPr>
          <w:p w14:paraId="0184C34E" w14:textId="77777777" w:rsidR="00CD3FD4" w:rsidRDefault="00CD3FD4">
            <w:pPr>
              <w:spacing w:after="0"/>
              <w:ind w:left="135"/>
            </w:pPr>
          </w:p>
        </w:tc>
      </w:tr>
      <w:tr w:rsidR="00CD3FD4" w14:paraId="3DC78674" w14:textId="77777777">
        <w:trPr>
          <w:trHeight w:val="144"/>
          <w:tblCellSpacing w:w="20" w:type="nil"/>
        </w:trPr>
        <w:tc>
          <w:tcPr>
            <w:tcW w:w="466" w:type="dxa"/>
            <w:tcMar>
              <w:top w:w="50" w:type="dxa"/>
              <w:left w:w="100" w:type="dxa"/>
            </w:tcMar>
            <w:vAlign w:val="center"/>
          </w:tcPr>
          <w:p w14:paraId="40FA1140" w14:textId="77777777" w:rsidR="00CD3FD4" w:rsidRDefault="008E1E62">
            <w:pPr>
              <w:spacing w:after="0"/>
            </w:pPr>
            <w:r>
              <w:rPr>
                <w:rFonts w:ascii="Times New Roman" w:hAnsi="Times New Roman"/>
                <w:color w:val="000000"/>
                <w:sz w:val="24"/>
              </w:rPr>
              <w:t>2</w:t>
            </w:r>
          </w:p>
        </w:tc>
        <w:tc>
          <w:tcPr>
            <w:tcW w:w="2992" w:type="dxa"/>
            <w:tcMar>
              <w:top w:w="50" w:type="dxa"/>
              <w:left w:w="100" w:type="dxa"/>
            </w:tcMar>
            <w:vAlign w:val="center"/>
          </w:tcPr>
          <w:p w14:paraId="54748C68" w14:textId="77777777" w:rsidR="00CD3FD4" w:rsidRPr="008E1E62" w:rsidRDefault="008E1E62">
            <w:pPr>
              <w:spacing w:after="0"/>
              <w:ind w:left="135"/>
              <w:rPr>
                <w:lang w:val="ru-RU"/>
              </w:rPr>
            </w:pPr>
            <w:r w:rsidRPr="008E1E62">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14:paraId="163B488D" w14:textId="77777777" w:rsidR="00CD3FD4" w:rsidRDefault="008E1E62">
            <w:pPr>
              <w:spacing w:after="0"/>
              <w:ind w:left="135"/>
              <w:jc w:val="center"/>
            </w:pPr>
            <w:r w:rsidRPr="008E1E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7B5B09BC" w14:textId="77777777" w:rsidR="00CD3FD4" w:rsidRDefault="00CD3FD4">
            <w:pPr>
              <w:spacing w:after="0"/>
              <w:ind w:left="135"/>
              <w:jc w:val="center"/>
            </w:pPr>
          </w:p>
        </w:tc>
        <w:tc>
          <w:tcPr>
            <w:tcW w:w="1793" w:type="dxa"/>
            <w:tcMar>
              <w:top w:w="50" w:type="dxa"/>
              <w:left w:w="100" w:type="dxa"/>
            </w:tcMar>
            <w:vAlign w:val="center"/>
          </w:tcPr>
          <w:p w14:paraId="6E915A32" w14:textId="77777777" w:rsidR="00CD3FD4" w:rsidRDefault="00CD3FD4">
            <w:pPr>
              <w:spacing w:after="0"/>
              <w:ind w:left="135"/>
              <w:jc w:val="center"/>
            </w:pPr>
          </w:p>
        </w:tc>
        <w:tc>
          <w:tcPr>
            <w:tcW w:w="2662" w:type="dxa"/>
            <w:tcMar>
              <w:top w:w="50" w:type="dxa"/>
              <w:left w:w="100" w:type="dxa"/>
            </w:tcMar>
            <w:vAlign w:val="center"/>
          </w:tcPr>
          <w:p w14:paraId="593E1564" w14:textId="77777777" w:rsidR="00CD3FD4" w:rsidRDefault="00CD3FD4">
            <w:pPr>
              <w:spacing w:after="0"/>
              <w:ind w:left="135"/>
            </w:pPr>
          </w:p>
        </w:tc>
      </w:tr>
      <w:tr w:rsidR="00CD3FD4" w14:paraId="4211053F" w14:textId="77777777">
        <w:trPr>
          <w:trHeight w:val="144"/>
          <w:tblCellSpacing w:w="20" w:type="nil"/>
        </w:trPr>
        <w:tc>
          <w:tcPr>
            <w:tcW w:w="466" w:type="dxa"/>
            <w:tcMar>
              <w:top w:w="50" w:type="dxa"/>
              <w:left w:w="100" w:type="dxa"/>
            </w:tcMar>
            <w:vAlign w:val="center"/>
          </w:tcPr>
          <w:p w14:paraId="2A7DE3E9" w14:textId="77777777" w:rsidR="00CD3FD4" w:rsidRDefault="008E1E62">
            <w:pPr>
              <w:spacing w:after="0"/>
            </w:pPr>
            <w:r>
              <w:rPr>
                <w:rFonts w:ascii="Times New Roman" w:hAnsi="Times New Roman"/>
                <w:color w:val="000000"/>
                <w:sz w:val="24"/>
              </w:rPr>
              <w:t>3</w:t>
            </w:r>
          </w:p>
        </w:tc>
        <w:tc>
          <w:tcPr>
            <w:tcW w:w="2992" w:type="dxa"/>
            <w:tcMar>
              <w:top w:w="50" w:type="dxa"/>
              <w:left w:w="100" w:type="dxa"/>
            </w:tcMar>
            <w:vAlign w:val="center"/>
          </w:tcPr>
          <w:p w14:paraId="3A9D3E55" w14:textId="77777777" w:rsidR="00CD3FD4" w:rsidRDefault="008E1E62">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14:paraId="3D6D10CE" w14:textId="77777777" w:rsidR="00CD3FD4" w:rsidRDefault="008E1E62">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14:paraId="1C2A8515" w14:textId="77777777" w:rsidR="00CD3FD4" w:rsidRDefault="00CD3FD4">
            <w:pPr>
              <w:spacing w:after="0"/>
              <w:ind w:left="135"/>
              <w:jc w:val="center"/>
            </w:pPr>
          </w:p>
        </w:tc>
        <w:tc>
          <w:tcPr>
            <w:tcW w:w="1793" w:type="dxa"/>
            <w:tcMar>
              <w:top w:w="50" w:type="dxa"/>
              <w:left w:w="100" w:type="dxa"/>
            </w:tcMar>
            <w:vAlign w:val="center"/>
          </w:tcPr>
          <w:p w14:paraId="26402CBB" w14:textId="77777777" w:rsidR="00CD3FD4" w:rsidRDefault="008E1E6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700BAF5" w14:textId="77777777" w:rsidR="00CD3FD4" w:rsidRDefault="00CD3FD4">
            <w:pPr>
              <w:spacing w:after="0"/>
              <w:ind w:left="135"/>
            </w:pPr>
          </w:p>
        </w:tc>
      </w:tr>
      <w:tr w:rsidR="00CD3FD4" w14:paraId="453530C7" w14:textId="77777777">
        <w:trPr>
          <w:trHeight w:val="144"/>
          <w:tblCellSpacing w:w="20" w:type="nil"/>
        </w:trPr>
        <w:tc>
          <w:tcPr>
            <w:tcW w:w="466" w:type="dxa"/>
            <w:tcMar>
              <w:top w:w="50" w:type="dxa"/>
              <w:left w:w="100" w:type="dxa"/>
            </w:tcMar>
            <w:vAlign w:val="center"/>
          </w:tcPr>
          <w:p w14:paraId="22031D3A" w14:textId="77777777" w:rsidR="00CD3FD4" w:rsidRDefault="008E1E62">
            <w:pPr>
              <w:spacing w:after="0"/>
            </w:pPr>
            <w:r>
              <w:rPr>
                <w:rFonts w:ascii="Times New Roman" w:hAnsi="Times New Roman"/>
                <w:color w:val="000000"/>
                <w:sz w:val="24"/>
              </w:rPr>
              <w:t>4</w:t>
            </w:r>
          </w:p>
        </w:tc>
        <w:tc>
          <w:tcPr>
            <w:tcW w:w="2992" w:type="dxa"/>
            <w:tcMar>
              <w:top w:w="50" w:type="dxa"/>
              <w:left w:w="100" w:type="dxa"/>
            </w:tcMar>
            <w:vAlign w:val="center"/>
          </w:tcPr>
          <w:p w14:paraId="6C84FDA7" w14:textId="77777777" w:rsidR="00CD3FD4" w:rsidRDefault="008E1E62">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14:paraId="4503E9BA" w14:textId="77777777" w:rsidR="00CD3FD4" w:rsidRDefault="008E1E62">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422A5A5D" w14:textId="77777777" w:rsidR="00CD3FD4" w:rsidRDefault="00CD3FD4">
            <w:pPr>
              <w:spacing w:after="0"/>
              <w:ind w:left="135"/>
              <w:jc w:val="center"/>
            </w:pPr>
          </w:p>
        </w:tc>
        <w:tc>
          <w:tcPr>
            <w:tcW w:w="1793" w:type="dxa"/>
            <w:tcMar>
              <w:top w:w="50" w:type="dxa"/>
              <w:left w:w="100" w:type="dxa"/>
            </w:tcMar>
            <w:vAlign w:val="center"/>
          </w:tcPr>
          <w:p w14:paraId="6DD97ACC" w14:textId="77777777" w:rsidR="00CD3FD4" w:rsidRDefault="008E1E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4B48DC38" w14:textId="77777777" w:rsidR="00CD3FD4" w:rsidRDefault="00CD3FD4">
            <w:pPr>
              <w:spacing w:after="0"/>
              <w:ind w:left="135"/>
            </w:pPr>
          </w:p>
        </w:tc>
      </w:tr>
      <w:tr w:rsidR="00CD3FD4" w14:paraId="5B349591" w14:textId="77777777">
        <w:trPr>
          <w:trHeight w:val="144"/>
          <w:tblCellSpacing w:w="20" w:type="nil"/>
        </w:trPr>
        <w:tc>
          <w:tcPr>
            <w:tcW w:w="466" w:type="dxa"/>
            <w:tcMar>
              <w:top w:w="50" w:type="dxa"/>
              <w:left w:w="100" w:type="dxa"/>
            </w:tcMar>
            <w:vAlign w:val="center"/>
          </w:tcPr>
          <w:p w14:paraId="249D135E" w14:textId="77777777" w:rsidR="00CD3FD4" w:rsidRDefault="008E1E62">
            <w:pPr>
              <w:spacing w:after="0"/>
            </w:pPr>
            <w:r>
              <w:rPr>
                <w:rFonts w:ascii="Times New Roman" w:hAnsi="Times New Roman"/>
                <w:color w:val="000000"/>
                <w:sz w:val="24"/>
              </w:rPr>
              <w:t>5</w:t>
            </w:r>
          </w:p>
        </w:tc>
        <w:tc>
          <w:tcPr>
            <w:tcW w:w="2992" w:type="dxa"/>
            <w:tcMar>
              <w:top w:w="50" w:type="dxa"/>
              <w:left w:w="100" w:type="dxa"/>
            </w:tcMar>
            <w:vAlign w:val="center"/>
          </w:tcPr>
          <w:p w14:paraId="38FCC528" w14:textId="77777777" w:rsidR="00CD3FD4" w:rsidRDefault="008E1E62">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14:paraId="5424585C" w14:textId="77777777" w:rsidR="00CD3FD4" w:rsidRDefault="008E1E6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115EB08B" w14:textId="77777777" w:rsidR="00CD3FD4" w:rsidRDefault="00CD3FD4">
            <w:pPr>
              <w:spacing w:after="0"/>
              <w:ind w:left="135"/>
              <w:jc w:val="center"/>
            </w:pPr>
          </w:p>
        </w:tc>
        <w:tc>
          <w:tcPr>
            <w:tcW w:w="1793" w:type="dxa"/>
            <w:tcMar>
              <w:top w:w="50" w:type="dxa"/>
              <w:left w:w="100" w:type="dxa"/>
            </w:tcMar>
            <w:vAlign w:val="center"/>
          </w:tcPr>
          <w:p w14:paraId="78A78648" w14:textId="77777777" w:rsidR="00CD3FD4" w:rsidRDefault="008E1E6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4DD7646D" w14:textId="77777777" w:rsidR="00CD3FD4" w:rsidRDefault="00CD3FD4">
            <w:pPr>
              <w:spacing w:after="0"/>
              <w:ind w:left="135"/>
            </w:pPr>
          </w:p>
        </w:tc>
      </w:tr>
      <w:tr w:rsidR="00CD3FD4" w14:paraId="269FFCFC" w14:textId="77777777">
        <w:trPr>
          <w:trHeight w:val="144"/>
          <w:tblCellSpacing w:w="20" w:type="nil"/>
        </w:trPr>
        <w:tc>
          <w:tcPr>
            <w:tcW w:w="466" w:type="dxa"/>
            <w:tcMar>
              <w:top w:w="50" w:type="dxa"/>
              <w:left w:w="100" w:type="dxa"/>
            </w:tcMar>
            <w:vAlign w:val="center"/>
          </w:tcPr>
          <w:p w14:paraId="0B5AD211" w14:textId="77777777" w:rsidR="00CD3FD4" w:rsidRDefault="008E1E62">
            <w:pPr>
              <w:spacing w:after="0"/>
            </w:pPr>
            <w:r>
              <w:rPr>
                <w:rFonts w:ascii="Times New Roman" w:hAnsi="Times New Roman"/>
                <w:color w:val="000000"/>
                <w:sz w:val="24"/>
              </w:rPr>
              <w:t>6</w:t>
            </w:r>
          </w:p>
        </w:tc>
        <w:tc>
          <w:tcPr>
            <w:tcW w:w="2992" w:type="dxa"/>
            <w:tcMar>
              <w:top w:w="50" w:type="dxa"/>
              <w:left w:w="100" w:type="dxa"/>
            </w:tcMar>
            <w:vAlign w:val="center"/>
          </w:tcPr>
          <w:p w14:paraId="3639895A" w14:textId="77777777" w:rsidR="00CD3FD4" w:rsidRPr="008E1E62" w:rsidRDefault="008E1E62">
            <w:pPr>
              <w:spacing w:after="0"/>
              <w:ind w:left="135"/>
              <w:rPr>
                <w:lang w:val="ru-RU"/>
              </w:rPr>
            </w:pPr>
            <w:r w:rsidRPr="008E1E62">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14:paraId="58571DDB" w14:textId="77777777" w:rsidR="00CD3FD4" w:rsidRDefault="008E1E62">
            <w:pPr>
              <w:spacing w:after="0"/>
              <w:ind w:left="135"/>
              <w:jc w:val="center"/>
            </w:pPr>
            <w:r w:rsidRPr="008E1E6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14:paraId="2121446F" w14:textId="77777777" w:rsidR="00CD3FD4" w:rsidRDefault="00CD3FD4">
            <w:pPr>
              <w:spacing w:after="0"/>
              <w:ind w:left="135"/>
              <w:jc w:val="center"/>
            </w:pPr>
          </w:p>
        </w:tc>
        <w:tc>
          <w:tcPr>
            <w:tcW w:w="1793" w:type="dxa"/>
            <w:tcMar>
              <w:top w:w="50" w:type="dxa"/>
              <w:left w:w="100" w:type="dxa"/>
            </w:tcMar>
            <w:vAlign w:val="center"/>
          </w:tcPr>
          <w:p w14:paraId="144B230E" w14:textId="77777777" w:rsidR="00CD3FD4" w:rsidRDefault="008E1E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18C8390" w14:textId="77777777" w:rsidR="00CD3FD4" w:rsidRDefault="00CD3FD4">
            <w:pPr>
              <w:spacing w:after="0"/>
              <w:ind w:left="135"/>
            </w:pPr>
          </w:p>
        </w:tc>
      </w:tr>
      <w:tr w:rsidR="00CD3FD4" w14:paraId="46C75231" w14:textId="77777777">
        <w:trPr>
          <w:trHeight w:val="144"/>
          <w:tblCellSpacing w:w="20" w:type="nil"/>
        </w:trPr>
        <w:tc>
          <w:tcPr>
            <w:tcW w:w="466" w:type="dxa"/>
            <w:tcMar>
              <w:top w:w="50" w:type="dxa"/>
              <w:left w:w="100" w:type="dxa"/>
            </w:tcMar>
            <w:vAlign w:val="center"/>
          </w:tcPr>
          <w:p w14:paraId="62B928EF" w14:textId="77777777" w:rsidR="00CD3FD4" w:rsidRDefault="008E1E62">
            <w:pPr>
              <w:spacing w:after="0"/>
            </w:pPr>
            <w:r>
              <w:rPr>
                <w:rFonts w:ascii="Times New Roman" w:hAnsi="Times New Roman"/>
                <w:color w:val="000000"/>
                <w:sz w:val="24"/>
              </w:rPr>
              <w:t>7</w:t>
            </w:r>
          </w:p>
        </w:tc>
        <w:tc>
          <w:tcPr>
            <w:tcW w:w="2992" w:type="dxa"/>
            <w:tcMar>
              <w:top w:w="50" w:type="dxa"/>
              <w:left w:w="100" w:type="dxa"/>
            </w:tcMar>
            <w:vAlign w:val="center"/>
          </w:tcPr>
          <w:p w14:paraId="74644D69" w14:textId="77777777" w:rsidR="00CD3FD4" w:rsidRPr="008E1E62" w:rsidRDefault="008E1E62">
            <w:pPr>
              <w:spacing w:after="0"/>
              <w:ind w:left="135"/>
              <w:rPr>
                <w:lang w:val="ru-RU"/>
              </w:rPr>
            </w:pPr>
            <w:r w:rsidRPr="008E1E62">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14:paraId="46FAA743" w14:textId="77777777" w:rsidR="00CD3FD4" w:rsidRDefault="008E1E62">
            <w:pPr>
              <w:spacing w:after="0"/>
              <w:ind w:left="135"/>
              <w:jc w:val="center"/>
            </w:pPr>
            <w:r w:rsidRPr="008E1E6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14:paraId="18EF8165" w14:textId="77777777" w:rsidR="00CD3FD4" w:rsidRDefault="00CD3FD4">
            <w:pPr>
              <w:spacing w:after="0"/>
              <w:ind w:left="135"/>
              <w:jc w:val="center"/>
            </w:pPr>
          </w:p>
        </w:tc>
        <w:tc>
          <w:tcPr>
            <w:tcW w:w="1793" w:type="dxa"/>
            <w:tcMar>
              <w:top w:w="50" w:type="dxa"/>
              <w:left w:w="100" w:type="dxa"/>
            </w:tcMar>
            <w:vAlign w:val="center"/>
          </w:tcPr>
          <w:p w14:paraId="3743C12E" w14:textId="77777777" w:rsidR="00CD3FD4" w:rsidRDefault="008E1E6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3D56D21C" w14:textId="77777777" w:rsidR="00CD3FD4" w:rsidRDefault="00CD3FD4">
            <w:pPr>
              <w:spacing w:after="0"/>
              <w:ind w:left="135"/>
            </w:pPr>
          </w:p>
        </w:tc>
      </w:tr>
      <w:tr w:rsidR="00CD3FD4" w14:paraId="3435B593" w14:textId="77777777">
        <w:trPr>
          <w:trHeight w:val="144"/>
          <w:tblCellSpacing w:w="20" w:type="nil"/>
        </w:trPr>
        <w:tc>
          <w:tcPr>
            <w:tcW w:w="466" w:type="dxa"/>
            <w:tcMar>
              <w:top w:w="50" w:type="dxa"/>
              <w:left w:w="100" w:type="dxa"/>
            </w:tcMar>
            <w:vAlign w:val="center"/>
          </w:tcPr>
          <w:p w14:paraId="67A8E95B" w14:textId="77777777" w:rsidR="00CD3FD4" w:rsidRDefault="008E1E62">
            <w:pPr>
              <w:spacing w:after="0"/>
            </w:pPr>
            <w:r>
              <w:rPr>
                <w:rFonts w:ascii="Times New Roman" w:hAnsi="Times New Roman"/>
                <w:color w:val="000000"/>
                <w:sz w:val="24"/>
              </w:rPr>
              <w:t>8</w:t>
            </w:r>
          </w:p>
        </w:tc>
        <w:tc>
          <w:tcPr>
            <w:tcW w:w="2992" w:type="dxa"/>
            <w:tcMar>
              <w:top w:w="50" w:type="dxa"/>
              <w:left w:w="100" w:type="dxa"/>
            </w:tcMar>
            <w:vAlign w:val="center"/>
          </w:tcPr>
          <w:p w14:paraId="560D33CE" w14:textId="77777777" w:rsidR="00CD3FD4" w:rsidRDefault="008E1E62">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14:paraId="53894751" w14:textId="77777777" w:rsidR="00CD3FD4" w:rsidRDefault="008E1E6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5481D454" w14:textId="77777777" w:rsidR="00CD3FD4" w:rsidRDefault="00CD3FD4">
            <w:pPr>
              <w:spacing w:after="0"/>
              <w:ind w:left="135"/>
              <w:jc w:val="center"/>
            </w:pPr>
          </w:p>
        </w:tc>
        <w:tc>
          <w:tcPr>
            <w:tcW w:w="1793" w:type="dxa"/>
            <w:tcMar>
              <w:top w:w="50" w:type="dxa"/>
              <w:left w:w="100" w:type="dxa"/>
            </w:tcMar>
            <w:vAlign w:val="center"/>
          </w:tcPr>
          <w:p w14:paraId="13BB758E" w14:textId="77777777" w:rsidR="00CD3FD4" w:rsidRDefault="008E1E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99996AA" w14:textId="77777777" w:rsidR="00CD3FD4" w:rsidRDefault="00CD3FD4">
            <w:pPr>
              <w:spacing w:after="0"/>
              <w:ind w:left="135"/>
            </w:pPr>
          </w:p>
        </w:tc>
      </w:tr>
      <w:tr w:rsidR="00CD3FD4" w14:paraId="66146D03" w14:textId="77777777">
        <w:trPr>
          <w:trHeight w:val="144"/>
          <w:tblCellSpacing w:w="20" w:type="nil"/>
        </w:trPr>
        <w:tc>
          <w:tcPr>
            <w:tcW w:w="466" w:type="dxa"/>
            <w:tcMar>
              <w:top w:w="50" w:type="dxa"/>
              <w:left w:w="100" w:type="dxa"/>
            </w:tcMar>
            <w:vAlign w:val="center"/>
          </w:tcPr>
          <w:p w14:paraId="0B839CA0" w14:textId="77777777" w:rsidR="00CD3FD4" w:rsidRDefault="008E1E62">
            <w:pPr>
              <w:spacing w:after="0"/>
            </w:pPr>
            <w:r>
              <w:rPr>
                <w:rFonts w:ascii="Times New Roman" w:hAnsi="Times New Roman"/>
                <w:color w:val="000000"/>
                <w:sz w:val="24"/>
              </w:rPr>
              <w:t>9</w:t>
            </w:r>
          </w:p>
        </w:tc>
        <w:tc>
          <w:tcPr>
            <w:tcW w:w="2992" w:type="dxa"/>
            <w:tcMar>
              <w:top w:w="50" w:type="dxa"/>
              <w:left w:w="100" w:type="dxa"/>
            </w:tcMar>
            <w:vAlign w:val="center"/>
          </w:tcPr>
          <w:p w14:paraId="531C5FE5" w14:textId="77777777" w:rsidR="00CD3FD4" w:rsidRDefault="008E1E62">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14:paraId="0297AFC2" w14:textId="77777777" w:rsidR="00CD3FD4" w:rsidRDefault="008E1E62">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14:paraId="103E579B" w14:textId="77777777" w:rsidR="00CD3FD4" w:rsidRDefault="00CD3FD4">
            <w:pPr>
              <w:spacing w:after="0"/>
              <w:ind w:left="135"/>
              <w:jc w:val="center"/>
            </w:pPr>
          </w:p>
        </w:tc>
        <w:tc>
          <w:tcPr>
            <w:tcW w:w="1793" w:type="dxa"/>
            <w:tcMar>
              <w:top w:w="50" w:type="dxa"/>
              <w:left w:w="100" w:type="dxa"/>
            </w:tcMar>
            <w:vAlign w:val="center"/>
          </w:tcPr>
          <w:p w14:paraId="42B39CA5" w14:textId="77777777" w:rsidR="00CD3FD4" w:rsidRDefault="008E1E6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7F8D2D6B" w14:textId="77777777" w:rsidR="00CD3FD4" w:rsidRDefault="00CD3FD4">
            <w:pPr>
              <w:spacing w:after="0"/>
              <w:ind w:left="135"/>
            </w:pPr>
          </w:p>
        </w:tc>
      </w:tr>
      <w:tr w:rsidR="00CD3FD4" w14:paraId="65B1C518" w14:textId="77777777">
        <w:trPr>
          <w:trHeight w:val="144"/>
          <w:tblCellSpacing w:w="20" w:type="nil"/>
        </w:trPr>
        <w:tc>
          <w:tcPr>
            <w:tcW w:w="466" w:type="dxa"/>
            <w:tcMar>
              <w:top w:w="50" w:type="dxa"/>
              <w:left w:w="100" w:type="dxa"/>
            </w:tcMar>
            <w:vAlign w:val="center"/>
          </w:tcPr>
          <w:p w14:paraId="38A6F1C5" w14:textId="77777777" w:rsidR="00CD3FD4" w:rsidRDefault="008E1E62">
            <w:pPr>
              <w:spacing w:after="0"/>
            </w:pPr>
            <w:r>
              <w:rPr>
                <w:rFonts w:ascii="Times New Roman" w:hAnsi="Times New Roman"/>
                <w:color w:val="000000"/>
                <w:sz w:val="24"/>
              </w:rPr>
              <w:t>10</w:t>
            </w:r>
          </w:p>
        </w:tc>
        <w:tc>
          <w:tcPr>
            <w:tcW w:w="2992" w:type="dxa"/>
            <w:tcMar>
              <w:top w:w="50" w:type="dxa"/>
              <w:left w:w="100" w:type="dxa"/>
            </w:tcMar>
            <w:vAlign w:val="center"/>
          </w:tcPr>
          <w:p w14:paraId="7795D8B2" w14:textId="77777777" w:rsidR="00CD3FD4" w:rsidRDefault="008E1E62">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14:paraId="4AA72577" w14:textId="77777777" w:rsidR="00CD3FD4" w:rsidRDefault="008E1E6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0955295D" w14:textId="77777777" w:rsidR="00CD3FD4" w:rsidRDefault="00CD3FD4">
            <w:pPr>
              <w:spacing w:after="0"/>
              <w:ind w:left="135"/>
              <w:jc w:val="center"/>
            </w:pPr>
          </w:p>
        </w:tc>
        <w:tc>
          <w:tcPr>
            <w:tcW w:w="1793" w:type="dxa"/>
            <w:tcMar>
              <w:top w:w="50" w:type="dxa"/>
              <w:left w:w="100" w:type="dxa"/>
            </w:tcMar>
            <w:vAlign w:val="center"/>
          </w:tcPr>
          <w:p w14:paraId="2320942D" w14:textId="77777777" w:rsidR="00CD3FD4" w:rsidRDefault="008E1E6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33E14F73" w14:textId="77777777" w:rsidR="00CD3FD4" w:rsidRDefault="00CD3FD4">
            <w:pPr>
              <w:spacing w:after="0"/>
              <w:ind w:left="135"/>
            </w:pPr>
          </w:p>
        </w:tc>
      </w:tr>
      <w:tr w:rsidR="00CD3FD4" w14:paraId="741BA3EB" w14:textId="77777777">
        <w:trPr>
          <w:trHeight w:val="144"/>
          <w:tblCellSpacing w:w="20" w:type="nil"/>
        </w:trPr>
        <w:tc>
          <w:tcPr>
            <w:tcW w:w="466" w:type="dxa"/>
            <w:tcMar>
              <w:top w:w="50" w:type="dxa"/>
              <w:left w:w="100" w:type="dxa"/>
            </w:tcMar>
            <w:vAlign w:val="center"/>
          </w:tcPr>
          <w:p w14:paraId="6FE30D25" w14:textId="77777777" w:rsidR="00CD3FD4" w:rsidRDefault="008E1E62">
            <w:pPr>
              <w:spacing w:after="0"/>
            </w:pPr>
            <w:r>
              <w:rPr>
                <w:rFonts w:ascii="Times New Roman" w:hAnsi="Times New Roman"/>
                <w:color w:val="000000"/>
                <w:sz w:val="24"/>
              </w:rPr>
              <w:t>11</w:t>
            </w:r>
          </w:p>
        </w:tc>
        <w:tc>
          <w:tcPr>
            <w:tcW w:w="2992" w:type="dxa"/>
            <w:tcMar>
              <w:top w:w="50" w:type="dxa"/>
              <w:left w:w="100" w:type="dxa"/>
            </w:tcMar>
            <w:vAlign w:val="center"/>
          </w:tcPr>
          <w:p w14:paraId="747C4611" w14:textId="77777777" w:rsidR="00CD3FD4" w:rsidRPr="008E1E62" w:rsidRDefault="008E1E62">
            <w:pPr>
              <w:spacing w:after="0"/>
              <w:ind w:left="135"/>
              <w:rPr>
                <w:lang w:val="ru-RU"/>
              </w:rPr>
            </w:pPr>
            <w:r w:rsidRPr="008E1E62">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14:paraId="5E98DD4E" w14:textId="77777777" w:rsidR="00CD3FD4" w:rsidRDefault="008E1E62">
            <w:pPr>
              <w:spacing w:after="0"/>
              <w:ind w:left="135"/>
              <w:jc w:val="center"/>
            </w:pPr>
            <w:r w:rsidRPr="008E1E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296EDF2A" w14:textId="77777777" w:rsidR="00CD3FD4" w:rsidRDefault="00CD3FD4">
            <w:pPr>
              <w:spacing w:after="0"/>
              <w:ind w:left="135"/>
              <w:jc w:val="center"/>
            </w:pPr>
          </w:p>
        </w:tc>
        <w:tc>
          <w:tcPr>
            <w:tcW w:w="1793" w:type="dxa"/>
            <w:tcMar>
              <w:top w:w="50" w:type="dxa"/>
              <w:left w:w="100" w:type="dxa"/>
            </w:tcMar>
            <w:vAlign w:val="center"/>
          </w:tcPr>
          <w:p w14:paraId="1D742254" w14:textId="77777777" w:rsidR="00CD3FD4" w:rsidRDefault="008E1E6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B55C2B7" w14:textId="77777777" w:rsidR="00CD3FD4" w:rsidRDefault="00CD3FD4">
            <w:pPr>
              <w:spacing w:after="0"/>
              <w:ind w:left="135"/>
            </w:pPr>
          </w:p>
        </w:tc>
      </w:tr>
      <w:tr w:rsidR="00CD3FD4" w14:paraId="63C1832E" w14:textId="77777777">
        <w:trPr>
          <w:trHeight w:val="144"/>
          <w:tblCellSpacing w:w="20" w:type="nil"/>
        </w:trPr>
        <w:tc>
          <w:tcPr>
            <w:tcW w:w="466" w:type="dxa"/>
            <w:tcMar>
              <w:top w:w="50" w:type="dxa"/>
              <w:left w:w="100" w:type="dxa"/>
            </w:tcMar>
            <w:vAlign w:val="center"/>
          </w:tcPr>
          <w:p w14:paraId="636C6C79" w14:textId="77777777" w:rsidR="00CD3FD4" w:rsidRDefault="008E1E62">
            <w:pPr>
              <w:spacing w:after="0"/>
            </w:pPr>
            <w:r>
              <w:rPr>
                <w:rFonts w:ascii="Times New Roman" w:hAnsi="Times New Roman"/>
                <w:color w:val="000000"/>
                <w:sz w:val="24"/>
              </w:rPr>
              <w:t>12</w:t>
            </w:r>
          </w:p>
        </w:tc>
        <w:tc>
          <w:tcPr>
            <w:tcW w:w="2992" w:type="dxa"/>
            <w:tcMar>
              <w:top w:w="50" w:type="dxa"/>
              <w:left w:w="100" w:type="dxa"/>
            </w:tcMar>
            <w:vAlign w:val="center"/>
          </w:tcPr>
          <w:p w14:paraId="518A52C5" w14:textId="77777777" w:rsidR="00CD3FD4" w:rsidRDefault="008E1E62">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14:paraId="42963039" w14:textId="77777777" w:rsidR="00CD3FD4" w:rsidRDefault="008E1E62">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16C4E0B0" w14:textId="77777777" w:rsidR="00CD3FD4" w:rsidRDefault="00CD3FD4">
            <w:pPr>
              <w:spacing w:after="0"/>
              <w:ind w:left="135"/>
              <w:jc w:val="center"/>
            </w:pPr>
          </w:p>
        </w:tc>
        <w:tc>
          <w:tcPr>
            <w:tcW w:w="1793" w:type="dxa"/>
            <w:tcMar>
              <w:top w:w="50" w:type="dxa"/>
              <w:left w:w="100" w:type="dxa"/>
            </w:tcMar>
            <w:vAlign w:val="center"/>
          </w:tcPr>
          <w:p w14:paraId="19EC7B95" w14:textId="77777777" w:rsidR="00CD3FD4" w:rsidRDefault="008E1E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04DCD16" w14:textId="77777777" w:rsidR="00CD3FD4" w:rsidRDefault="00CD3FD4">
            <w:pPr>
              <w:spacing w:after="0"/>
              <w:ind w:left="135"/>
            </w:pPr>
          </w:p>
        </w:tc>
      </w:tr>
      <w:tr w:rsidR="00CD3FD4" w14:paraId="1EBDAF41" w14:textId="77777777">
        <w:trPr>
          <w:trHeight w:val="144"/>
          <w:tblCellSpacing w:w="20" w:type="nil"/>
        </w:trPr>
        <w:tc>
          <w:tcPr>
            <w:tcW w:w="466" w:type="dxa"/>
            <w:tcMar>
              <w:top w:w="50" w:type="dxa"/>
              <w:left w:w="100" w:type="dxa"/>
            </w:tcMar>
            <w:vAlign w:val="center"/>
          </w:tcPr>
          <w:p w14:paraId="11D272C6" w14:textId="77777777" w:rsidR="00CD3FD4" w:rsidRDefault="008E1E62">
            <w:pPr>
              <w:spacing w:after="0"/>
            </w:pPr>
            <w:r>
              <w:rPr>
                <w:rFonts w:ascii="Times New Roman" w:hAnsi="Times New Roman"/>
                <w:color w:val="000000"/>
                <w:sz w:val="24"/>
              </w:rPr>
              <w:t>13</w:t>
            </w:r>
          </w:p>
        </w:tc>
        <w:tc>
          <w:tcPr>
            <w:tcW w:w="2992" w:type="dxa"/>
            <w:tcMar>
              <w:top w:w="50" w:type="dxa"/>
              <w:left w:w="100" w:type="dxa"/>
            </w:tcMar>
            <w:vAlign w:val="center"/>
          </w:tcPr>
          <w:p w14:paraId="5189E175" w14:textId="77777777" w:rsidR="00CD3FD4" w:rsidRDefault="008E1E62">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14:paraId="319B22F1" w14:textId="77777777" w:rsidR="00CD3FD4" w:rsidRDefault="008E1E6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27983E6F" w14:textId="77777777" w:rsidR="00CD3FD4" w:rsidRDefault="00CD3FD4">
            <w:pPr>
              <w:spacing w:after="0"/>
              <w:ind w:left="135"/>
              <w:jc w:val="center"/>
            </w:pPr>
          </w:p>
        </w:tc>
        <w:tc>
          <w:tcPr>
            <w:tcW w:w="1793" w:type="dxa"/>
            <w:tcMar>
              <w:top w:w="50" w:type="dxa"/>
              <w:left w:w="100" w:type="dxa"/>
            </w:tcMar>
            <w:vAlign w:val="center"/>
          </w:tcPr>
          <w:p w14:paraId="169FFBB9" w14:textId="77777777" w:rsidR="00CD3FD4" w:rsidRDefault="008E1E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288A20E" w14:textId="77777777" w:rsidR="00CD3FD4" w:rsidRDefault="00CD3FD4">
            <w:pPr>
              <w:spacing w:after="0"/>
              <w:ind w:left="135"/>
            </w:pPr>
          </w:p>
        </w:tc>
      </w:tr>
      <w:tr w:rsidR="00CD3FD4" w14:paraId="47A079AB" w14:textId="77777777">
        <w:trPr>
          <w:trHeight w:val="144"/>
          <w:tblCellSpacing w:w="20" w:type="nil"/>
        </w:trPr>
        <w:tc>
          <w:tcPr>
            <w:tcW w:w="466" w:type="dxa"/>
            <w:tcMar>
              <w:top w:w="50" w:type="dxa"/>
              <w:left w:w="100" w:type="dxa"/>
            </w:tcMar>
            <w:vAlign w:val="center"/>
          </w:tcPr>
          <w:p w14:paraId="6DF924FB" w14:textId="77777777" w:rsidR="00CD3FD4" w:rsidRDefault="008E1E62">
            <w:pPr>
              <w:spacing w:after="0"/>
            </w:pPr>
            <w:r>
              <w:rPr>
                <w:rFonts w:ascii="Times New Roman" w:hAnsi="Times New Roman"/>
                <w:color w:val="000000"/>
                <w:sz w:val="24"/>
              </w:rPr>
              <w:lastRenderedPageBreak/>
              <w:t>14</w:t>
            </w:r>
          </w:p>
        </w:tc>
        <w:tc>
          <w:tcPr>
            <w:tcW w:w="2992" w:type="dxa"/>
            <w:tcMar>
              <w:top w:w="50" w:type="dxa"/>
              <w:left w:w="100" w:type="dxa"/>
            </w:tcMar>
            <w:vAlign w:val="center"/>
          </w:tcPr>
          <w:p w14:paraId="0A0C9F42" w14:textId="77777777" w:rsidR="00CD3FD4" w:rsidRDefault="008E1E62">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14:paraId="21465403" w14:textId="77777777" w:rsidR="00CD3FD4" w:rsidRDefault="008E1E6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2211B0F0" w14:textId="77777777" w:rsidR="00CD3FD4" w:rsidRDefault="00CD3FD4">
            <w:pPr>
              <w:spacing w:after="0"/>
              <w:ind w:left="135"/>
              <w:jc w:val="center"/>
            </w:pPr>
          </w:p>
        </w:tc>
        <w:tc>
          <w:tcPr>
            <w:tcW w:w="1793" w:type="dxa"/>
            <w:tcMar>
              <w:top w:w="50" w:type="dxa"/>
              <w:left w:w="100" w:type="dxa"/>
            </w:tcMar>
            <w:vAlign w:val="center"/>
          </w:tcPr>
          <w:p w14:paraId="1BBDA35C" w14:textId="77777777" w:rsidR="00CD3FD4" w:rsidRDefault="008E1E6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5530AE6D" w14:textId="77777777" w:rsidR="00CD3FD4" w:rsidRDefault="00CD3FD4">
            <w:pPr>
              <w:spacing w:after="0"/>
              <w:ind w:left="135"/>
            </w:pPr>
          </w:p>
        </w:tc>
      </w:tr>
      <w:tr w:rsidR="00CD3FD4" w14:paraId="128F4834" w14:textId="77777777">
        <w:trPr>
          <w:trHeight w:val="144"/>
          <w:tblCellSpacing w:w="20" w:type="nil"/>
        </w:trPr>
        <w:tc>
          <w:tcPr>
            <w:tcW w:w="466" w:type="dxa"/>
            <w:tcMar>
              <w:top w:w="50" w:type="dxa"/>
              <w:left w:w="100" w:type="dxa"/>
            </w:tcMar>
            <w:vAlign w:val="center"/>
          </w:tcPr>
          <w:p w14:paraId="72686870" w14:textId="77777777" w:rsidR="00CD3FD4" w:rsidRDefault="008E1E62">
            <w:pPr>
              <w:spacing w:after="0"/>
            </w:pPr>
            <w:r>
              <w:rPr>
                <w:rFonts w:ascii="Times New Roman" w:hAnsi="Times New Roman"/>
                <w:color w:val="000000"/>
                <w:sz w:val="24"/>
              </w:rPr>
              <w:t>15</w:t>
            </w:r>
          </w:p>
        </w:tc>
        <w:tc>
          <w:tcPr>
            <w:tcW w:w="2992" w:type="dxa"/>
            <w:tcMar>
              <w:top w:w="50" w:type="dxa"/>
              <w:left w:w="100" w:type="dxa"/>
            </w:tcMar>
            <w:vAlign w:val="center"/>
          </w:tcPr>
          <w:p w14:paraId="2A7B904B" w14:textId="77777777" w:rsidR="00CD3FD4" w:rsidRDefault="008E1E62">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14:paraId="615B4D9C" w14:textId="77777777" w:rsidR="00CD3FD4" w:rsidRDefault="008E1E6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06BD34A3" w14:textId="77777777" w:rsidR="00CD3FD4" w:rsidRDefault="00CD3FD4">
            <w:pPr>
              <w:spacing w:after="0"/>
              <w:ind w:left="135"/>
              <w:jc w:val="center"/>
            </w:pPr>
          </w:p>
        </w:tc>
        <w:tc>
          <w:tcPr>
            <w:tcW w:w="1793" w:type="dxa"/>
            <w:tcMar>
              <w:top w:w="50" w:type="dxa"/>
              <w:left w:w="100" w:type="dxa"/>
            </w:tcMar>
            <w:vAlign w:val="center"/>
          </w:tcPr>
          <w:p w14:paraId="23991853" w14:textId="77777777" w:rsidR="00CD3FD4" w:rsidRDefault="008E1E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4346EA17" w14:textId="77777777" w:rsidR="00CD3FD4" w:rsidRDefault="00CD3FD4">
            <w:pPr>
              <w:spacing w:after="0"/>
              <w:ind w:left="135"/>
            </w:pPr>
          </w:p>
        </w:tc>
      </w:tr>
      <w:tr w:rsidR="00CD3FD4" w14:paraId="2D36456C" w14:textId="77777777">
        <w:trPr>
          <w:trHeight w:val="144"/>
          <w:tblCellSpacing w:w="20" w:type="nil"/>
        </w:trPr>
        <w:tc>
          <w:tcPr>
            <w:tcW w:w="466" w:type="dxa"/>
            <w:tcMar>
              <w:top w:w="50" w:type="dxa"/>
              <w:left w:w="100" w:type="dxa"/>
            </w:tcMar>
            <w:vAlign w:val="center"/>
          </w:tcPr>
          <w:p w14:paraId="1DD1B02F" w14:textId="77777777" w:rsidR="00CD3FD4" w:rsidRDefault="008E1E62">
            <w:pPr>
              <w:spacing w:after="0"/>
            </w:pPr>
            <w:r>
              <w:rPr>
                <w:rFonts w:ascii="Times New Roman" w:hAnsi="Times New Roman"/>
                <w:color w:val="000000"/>
                <w:sz w:val="24"/>
              </w:rPr>
              <w:t>16</w:t>
            </w:r>
          </w:p>
        </w:tc>
        <w:tc>
          <w:tcPr>
            <w:tcW w:w="2992" w:type="dxa"/>
            <w:tcMar>
              <w:top w:w="50" w:type="dxa"/>
              <w:left w:w="100" w:type="dxa"/>
            </w:tcMar>
            <w:vAlign w:val="center"/>
          </w:tcPr>
          <w:p w14:paraId="1060C4E2" w14:textId="77777777" w:rsidR="00CD3FD4" w:rsidRDefault="008E1E62">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14:paraId="6B6DC25A" w14:textId="77777777" w:rsidR="00CD3FD4" w:rsidRDefault="008E1E6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6CC5F5FF" w14:textId="77777777" w:rsidR="00CD3FD4" w:rsidRDefault="00CD3FD4">
            <w:pPr>
              <w:spacing w:after="0"/>
              <w:ind w:left="135"/>
              <w:jc w:val="center"/>
            </w:pPr>
          </w:p>
        </w:tc>
        <w:tc>
          <w:tcPr>
            <w:tcW w:w="1793" w:type="dxa"/>
            <w:tcMar>
              <w:top w:w="50" w:type="dxa"/>
              <w:left w:w="100" w:type="dxa"/>
            </w:tcMar>
            <w:vAlign w:val="center"/>
          </w:tcPr>
          <w:p w14:paraId="017B28DC" w14:textId="77777777" w:rsidR="00CD3FD4" w:rsidRDefault="00CD3FD4">
            <w:pPr>
              <w:spacing w:after="0"/>
              <w:ind w:left="135"/>
              <w:jc w:val="center"/>
            </w:pPr>
          </w:p>
        </w:tc>
        <w:tc>
          <w:tcPr>
            <w:tcW w:w="2662" w:type="dxa"/>
            <w:tcMar>
              <w:top w:w="50" w:type="dxa"/>
              <w:left w:w="100" w:type="dxa"/>
            </w:tcMar>
            <w:vAlign w:val="center"/>
          </w:tcPr>
          <w:p w14:paraId="6CDB1EB7" w14:textId="77777777" w:rsidR="00CD3FD4" w:rsidRDefault="00CD3FD4">
            <w:pPr>
              <w:spacing w:after="0"/>
              <w:ind w:left="135"/>
            </w:pPr>
          </w:p>
        </w:tc>
      </w:tr>
      <w:tr w:rsidR="00CD3FD4" w14:paraId="560DFF28" w14:textId="77777777">
        <w:trPr>
          <w:trHeight w:val="144"/>
          <w:tblCellSpacing w:w="20" w:type="nil"/>
        </w:trPr>
        <w:tc>
          <w:tcPr>
            <w:tcW w:w="466" w:type="dxa"/>
            <w:tcMar>
              <w:top w:w="50" w:type="dxa"/>
              <w:left w:w="100" w:type="dxa"/>
            </w:tcMar>
            <w:vAlign w:val="center"/>
          </w:tcPr>
          <w:p w14:paraId="161217AE" w14:textId="77777777" w:rsidR="00CD3FD4" w:rsidRDefault="008E1E62">
            <w:pPr>
              <w:spacing w:after="0"/>
            </w:pPr>
            <w:r>
              <w:rPr>
                <w:rFonts w:ascii="Times New Roman" w:hAnsi="Times New Roman"/>
                <w:color w:val="000000"/>
                <w:sz w:val="24"/>
              </w:rPr>
              <w:t>17</w:t>
            </w:r>
          </w:p>
        </w:tc>
        <w:tc>
          <w:tcPr>
            <w:tcW w:w="2992" w:type="dxa"/>
            <w:tcMar>
              <w:top w:w="50" w:type="dxa"/>
              <w:left w:w="100" w:type="dxa"/>
            </w:tcMar>
            <w:vAlign w:val="center"/>
          </w:tcPr>
          <w:p w14:paraId="4F2320B6" w14:textId="77777777" w:rsidR="00CD3FD4" w:rsidRDefault="008E1E62">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14:paraId="11AAD04B" w14:textId="77777777" w:rsidR="00CD3FD4" w:rsidRDefault="008E1E62">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14:paraId="61058F7B" w14:textId="77777777" w:rsidR="00CD3FD4" w:rsidRDefault="00CD3FD4">
            <w:pPr>
              <w:spacing w:after="0"/>
              <w:ind w:left="135"/>
              <w:jc w:val="center"/>
            </w:pPr>
          </w:p>
        </w:tc>
        <w:tc>
          <w:tcPr>
            <w:tcW w:w="1793" w:type="dxa"/>
            <w:tcMar>
              <w:top w:w="50" w:type="dxa"/>
              <w:left w:w="100" w:type="dxa"/>
            </w:tcMar>
            <w:vAlign w:val="center"/>
          </w:tcPr>
          <w:p w14:paraId="2D5E5167" w14:textId="77777777" w:rsidR="00CD3FD4" w:rsidRDefault="00CD3FD4">
            <w:pPr>
              <w:spacing w:after="0"/>
              <w:ind w:left="135"/>
              <w:jc w:val="center"/>
            </w:pPr>
          </w:p>
        </w:tc>
        <w:tc>
          <w:tcPr>
            <w:tcW w:w="2662" w:type="dxa"/>
            <w:tcMar>
              <w:top w:w="50" w:type="dxa"/>
              <w:left w:w="100" w:type="dxa"/>
            </w:tcMar>
            <w:vAlign w:val="center"/>
          </w:tcPr>
          <w:p w14:paraId="1665AF97" w14:textId="77777777" w:rsidR="00CD3FD4" w:rsidRDefault="00CD3FD4">
            <w:pPr>
              <w:spacing w:after="0"/>
              <w:ind w:left="135"/>
            </w:pPr>
          </w:p>
        </w:tc>
      </w:tr>
      <w:tr w:rsidR="00CD3FD4" w14:paraId="315FB0DE" w14:textId="77777777">
        <w:trPr>
          <w:trHeight w:val="144"/>
          <w:tblCellSpacing w:w="20" w:type="nil"/>
        </w:trPr>
        <w:tc>
          <w:tcPr>
            <w:tcW w:w="0" w:type="auto"/>
            <w:gridSpan w:val="2"/>
            <w:tcMar>
              <w:top w:w="50" w:type="dxa"/>
              <w:left w:w="100" w:type="dxa"/>
            </w:tcMar>
            <w:vAlign w:val="center"/>
          </w:tcPr>
          <w:p w14:paraId="7202906C" w14:textId="77777777" w:rsidR="00CD3FD4" w:rsidRPr="008E1E62" w:rsidRDefault="008E1E62">
            <w:pPr>
              <w:spacing w:after="0"/>
              <w:ind w:left="135"/>
              <w:rPr>
                <w:lang w:val="ru-RU"/>
              </w:rPr>
            </w:pPr>
            <w:r w:rsidRPr="008E1E6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676B78D7" w14:textId="77777777" w:rsidR="00CD3FD4" w:rsidRDefault="008E1E62">
            <w:pPr>
              <w:spacing w:after="0"/>
              <w:ind w:left="135"/>
              <w:jc w:val="center"/>
            </w:pPr>
            <w:r w:rsidRPr="008E1E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14:paraId="2107C8D1" w14:textId="77777777" w:rsidR="00CD3FD4" w:rsidRDefault="008E1E62">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42AFC54E" w14:textId="77777777" w:rsidR="00CD3FD4" w:rsidRDefault="008E1E62">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14:paraId="6C3110D5" w14:textId="77777777" w:rsidR="00CD3FD4" w:rsidRDefault="00CD3FD4"/>
        </w:tc>
      </w:tr>
    </w:tbl>
    <w:p w14:paraId="3F11074B" w14:textId="77777777" w:rsidR="00CD3FD4" w:rsidRDefault="00CD3FD4">
      <w:pPr>
        <w:sectPr w:rsidR="00CD3FD4" w:rsidSect="005F56DF">
          <w:pgSz w:w="11906" w:h="16383"/>
          <w:pgMar w:top="1701" w:right="1134" w:bottom="850" w:left="1134" w:header="720" w:footer="720" w:gutter="0"/>
          <w:cols w:space="720"/>
          <w:docGrid w:linePitch="299"/>
        </w:sectPr>
      </w:pPr>
    </w:p>
    <w:p w14:paraId="0B51AF80" w14:textId="77777777" w:rsidR="00CD3FD4" w:rsidRDefault="008E1E6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4"/>
        <w:gridCol w:w="2293"/>
        <w:gridCol w:w="940"/>
        <w:gridCol w:w="1828"/>
        <w:gridCol w:w="1896"/>
        <w:gridCol w:w="2205"/>
      </w:tblGrid>
      <w:tr w:rsidR="00CD3FD4" w14:paraId="005FC972" w14:textId="77777777">
        <w:trPr>
          <w:trHeight w:val="144"/>
          <w:tblCellSpacing w:w="20" w:type="nil"/>
        </w:trPr>
        <w:tc>
          <w:tcPr>
            <w:tcW w:w="466" w:type="dxa"/>
            <w:vMerge w:val="restart"/>
            <w:tcMar>
              <w:top w:w="50" w:type="dxa"/>
              <w:left w:w="100" w:type="dxa"/>
            </w:tcMar>
            <w:vAlign w:val="center"/>
          </w:tcPr>
          <w:p w14:paraId="57C68083" w14:textId="77777777" w:rsidR="00CD3FD4" w:rsidRDefault="008E1E62">
            <w:pPr>
              <w:spacing w:after="0"/>
              <w:ind w:left="135"/>
            </w:pPr>
            <w:r>
              <w:rPr>
                <w:rFonts w:ascii="Times New Roman" w:hAnsi="Times New Roman"/>
                <w:b/>
                <w:color w:val="000000"/>
                <w:sz w:val="24"/>
              </w:rPr>
              <w:t xml:space="preserve">№ п/п </w:t>
            </w:r>
          </w:p>
          <w:p w14:paraId="753D1893" w14:textId="77777777" w:rsidR="00CD3FD4" w:rsidRDefault="00CD3FD4">
            <w:pPr>
              <w:spacing w:after="0"/>
              <w:ind w:left="135"/>
            </w:pPr>
          </w:p>
        </w:tc>
        <w:tc>
          <w:tcPr>
            <w:tcW w:w="2992" w:type="dxa"/>
            <w:vMerge w:val="restart"/>
            <w:tcMar>
              <w:top w:w="50" w:type="dxa"/>
              <w:left w:w="100" w:type="dxa"/>
            </w:tcMar>
            <w:vAlign w:val="center"/>
          </w:tcPr>
          <w:p w14:paraId="43E4AA53" w14:textId="77777777" w:rsidR="00CD3FD4" w:rsidRDefault="008E1E62">
            <w:pPr>
              <w:spacing w:after="0"/>
              <w:ind w:left="135"/>
            </w:pPr>
            <w:r>
              <w:rPr>
                <w:rFonts w:ascii="Times New Roman" w:hAnsi="Times New Roman"/>
                <w:b/>
                <w:color w:val="000000"/>
                <w:sz w:val="24"/>
              </w:rPr>
              <w:t xml:space="preserve">Наименование разделов и тем программы </w:t>
            </w:r>
          </w:p>
          <w:p w14:paraId="366713C9" w14:textId="77777777" w:rsidR="00CD3FD4" w:rsidRDefault="00CD3FD4">
            <w:pPr>
              <w:spacing w:after="0"/>
              <w:ind w:left="135"/>
            </w:pPr>
          </w:p>
        </w:tc>
        <w:tc>
          <w:tcPr>
            <w:tcW w:w="0" w:type="auto"/>
            <w:gridSpan w:val="3"/>
            <w:tcMar>
              <w:top w:w="50" w:type="dxa"/>
              <w:left w:w="100" w:type="dxa"/>
            </w:tcMar>
            <w:vAlign w:val="center"/>
          </w:tcPr>
          <w:p w14:paraId="2B6ED37F" w14:textId="77777777" w:rsidR="00CD3FD4" w:rsidRDefault="008E1E62">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55B481EE" w14:textId="77777777" w:rsidR="00CD3FD4" w:rsidRDefault="008E1E62">
            <w:pPr>
              <w:spacing w:after="0"/>
              <w:ind w:left="135"/>
            </w:pPr>
            <w:r>
              <w:rPr>
                <w:rFonts w:ascii="Times New Roman" w:hAnsi="Times New Roman"/>
                <w:b/>
                <w:color w:val="000000"/>
                <w:sz w:val="24"/>
              </w:rPr>
              <w:t xml:space="preserve">Электронные (цифровые) образовательные ресурсы </w:t>
            </w:r>
          </w:p>
          <w:p w14:paraId="08E97CA7" w14:textId="77777777" w:rsidR="00CD3FD4" w:rsidRDefault="00CD3FD4">
            <w:pPr>
              <w:spacing w:after="0"/>
              <w:ind w:left="135"/>
            </w:pPr>
          </w:p>
        </w:tc>
      </w:tr>
      <w:tr w:rsidR="00CD3FD4" w14:paraId="603E30CF" w14:textId="77777777">
        <w:trPr>
          <w:trHeight w:val="144"/>
          <w:tblCellSpacing w:w="20" w:type="nil"/>
        </w:trPr>
        <w:tc>
          <w:tcPr>
            <w:tcW w:w="0" w:type="auto"/>
            <w:vMerge/>
            <w:tcBorders>
              <w:top w:val="nil"/>
            </w:tcBorders>
            <w:tcMar>
              <w:top w:w="50" w:type="dxa"/>
              <w:left w:w="100" w:type="dxa"/>
            </w:tcMar>
          </w:tcPr>
          <w:p w14:paraId="75BFC56C" w14:textId="77777777" w:rsidR="00CD3FD4" w:rsidRDefault="00CD3FD4"/>
        </w:tc>
        <w:tc>
          <w:tcPr>
            <w:tcW w:w="0" w:type="auto"/>
            <w:vMerge/>
            <w:tcBorders>
              <w:top w:val="nil"/>
            </w:tcBorders>
            <w:tcMar>
              <w:top w:w="50" w:type="dxa"/>
              <w:left w:w="100" w:type="dxa"/>
            </w:tcMar>
          </w:tcPr>
          <w:p w14:paraId="5905A41D" w14:textId="77777777" w:rsidR="00CD3FD4" w:rsidRDefault="00CD3FD4"/>
        </w:tc>
        <w:tc>
          <w:tcPr>
            <w:tcW w:w="982" w:type="dxa"/>
            <w:tcMar>
              <w:top w:w="50" w:type="dxa"/>
              <w:left w:w="100" w:type="dxa"/>
            </w:tcMar>
            <w:vAlign w:val="center"/>
          </w:tcPr>
          <w:p w14:paraId="4875D9B5" w14:textId="77777777" w:rsidR="00CD3FD4" w:rsidRDefault="008E1E62">
            <w:pPr>
              <w:spacing w:after="0"/>
              <w:ind w:left="135"/>
            </w:pPr>
            <w:r>
              <w:rPr>
                <w:rFonts w:ascii="Times New Roman" w:hAnsi="Times New Roman"/>
                <w:b/>
                <w:color w:val="000000"/>
                <w:sz w:val="24"/>
              </w:rPr>
              <w:t xml:space="preserve">Всего </w:t>
            </w:r>
          </w:p>
          <w:p w14:paraId="6C2DC12E" w14:textId="77777777" w:rsidR="00CD3FD4" w:rsidRDefault="00CD3FD4">
            <w:pPr>
              <w:spacing w:after="0"/>
              <w:ind w:left="135"/>
            </w:pPr>
          </w:p>
        </w:tc>
        <w:tc>
          <w:tcPr>
            <w:tcW w:w="1706" w:type="dxa"/>
            <w:tcMar>
              <w:top w:w="50" w:type="dxa"/>
              <w:left w:w="100" w:type="dxa"/>
            </w:tcMar>
            <w:vAlign w:val="center"/>
          </w:tcPr>
          <w:p w14:paraId="3258E60B" w14:textId="77777777" w:rsidR="00CD3FD4" w:rsidRDefault="008E1E62">
            <w:pPr>
              <w:spacing w:after="0"/>
              <w:ind w:left="135"/>
            </w:pPr>
            <w:r>
              <w:rPr>
                <w:rFonts w:ascii="Times New Roman" w:hAnsi="Times New Roman"/>
                <w:b/>
                <w:color w:val="000000"/>
                <w:sz w:val="24"/>
              </w:rPr>
              <w:t xml:space="preserve">Контрольные работы </w:t>
            </w:r>
          </w:p>
          <w:p w14:paraId="177DEFDE" w14:textId="77777777" w:rsidR="00CD3FD4" w:rsidRDefault="00CD3FD4">
            <w:pPr>
              <w:spacing w:after="0"/>
              <w:ind w:left="135"/>
            </w:pPr>
          </w:p>
        </w:tc>
        <w:tc>
          <w:tcPr>
            <w:tcW w:w="1793" w:type="dxa"/>
            <w:tcMar>
              <w:top w:w="50" w:type="dxa"/>
              <w:left w:w="100" w:type="dxa"/>
            </w:tcMar>
            <w:vAlign w:val="center"/>
          </w:tcPr>
          <w:p w14:paraId="5567D025" w14:textId="77777777" w:rsidR="00CD3FD4" w:rsidRDefault="008E1E62">
            <w:pPr>
              <w:spacing w:after="0"/>
              <w:ind w:left="135"/>
            </w:pPr>
            <w:r>
              <w:rPr>
                <w:rFonts w:ascii="Times New Roman" w:hAnsi="Times New Roman"/>
                <w:b/>
                <w:color w:val="000000"/>
                <w:sz w:val="24"/>
              </w:rPr>
              <w:t xml:space="preserve">Практические работы </w:t>
            </w:r>
          </w:p>
          <w:p w14:paraId="0AA8F3A3" w14:textId="77777777" w:rsidR="00CD3FD4" w:rsidRDefault="00CD3FD4">
            <w:pPr>
              <w:spacing w:after="0"/>
              <w:ind w:left="135"/>
            </w:pPr>
          </w:p>
        </w:tc>
        <w:tc>
          <w:tcPr>
            <w:tcW w:w="0" w:type="auto"/>
            <w:vMerge/>
            <w:tcBorders>
              <w:top w:val="nil"/>
            </w:tcBorders>
            <w:tcMar>
              <w:top w:w="50" w:type="dxa"/>
              <w:left w:w="100" w:type="dxa"/>
            </w:tcMar>
          </w:tcPr>
          <w:p w14:paraId="0E975FAD" w14:textId="77777777" w:rsidR="00CD3FD4" w:rsidRDefault="00CD3FD4"/>
        </w:tc>
      </w:tr>
      <w:tr w:rsidR="00CD3FD4" w14:paraId="27754660" w14:textId="77777777">
        <w:trPr>
          <w:trHeight w:val="144"/>
          <w:tblCellSpacing w:w="20" w:type="nil"/>
        </w:trPr>
        <w:tc>
          <w:tcPr>
            <w:tcW w:w="466" w:type="dxa"/>
            <w:tcMar>
              <w:top w:w="50" w:type="dxa"/>
              <w:left w:w="100" w:type="dxa"/>
            </w:tcMar>
            <w:vAlign w:val="center"/>
          </w:tcPr>
          <w:p w14:paraId="4CE3618C" w14:textId="77777777" w:rsidR="00CD3FD4" w:rsidRDefault="008E1E62">
            <w:pPr>
              <w:spacing w:after="0"/>
            </w:pPr>
            <w:r>
              <w:rPr>
                <w:rFonts w:ascii="Times New Roman" w:hAnsi="Times New Roman"/>
                <w:color w:val="000000"/>
                <w:sz w:val="24"/>
              </w:rPr>
              <w:t>1</w:t>
            </w:r>
          </w:p>
        </w:tc>
        <w:tc>
          <w:tcPr>
            <w:tcW w:w="2992" w:type="dxa"/>
            <w:tcMar>
              <w:top w:w="50" w:type="dxa"/>
              <w:left w:w="100" w:type="dxa"/>
            </w:tcMar>
            <w:vAlign w:val="center"/>
          </w:tcPr>
          <w:p w14:paraId="4A22045C" w14:textId="77777777" w:rsidR="00CD3FD4" w:rsidRPr="008E1E62" w:rsidRDefault="008E1E62">
            <w:pPr>
              <w:spacing w:after="0"/>
              <w:ind w:left="135"/>
              <w:rPr>
                <w:lang w:val="ru-RU"/>
              </w:rPr>
            </w:pPr>
            <w:r w:rsidRPr="008E1E62">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14:paraId="160E28B9" w14:textId="77777777" w:rsidR="00CD3FD4" w:rsidRDefault="008E1E62">
            <w:pPr>
              <w:spacing w:after="0"/>
              <w:ind w:left="135"/>
              <w:jc w:val="center"/>
            </w:pPr>
            <w:r w:rsidRPr="008E1E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383CF8E1" w14:textId="77777777" w:rsidR="00CD3FD4" w:rsidRDefault="00CD3FD4">
            <w:pPr>
              <w:spacing w:after="0"/>
              <w:ind w:left="135"/>
              <w:jc w:val="center"/>
            </w:pPr>
          </w:p>
        </w:tc>
        <w:tc>
          <w:tcPr>
            <w:tcW w:w="1793" w:type="dxa"/>
            <w:tcMar>
              <w:top w:w="50" w:type="dxa"/>
              <w:left w:w="100" w:type="dxa"/>
            </w:tcMar>
            <w:vAlign w:val="center"/>
          </w:tcPr>
          <w:p w14:paraId="1624A802" w14:textId="77777777" w:rsidR="00CD3FD4" w:rsidRDefault="00CD3FD4">
            <w:pPr>
              <w:spacing w:after="0"/>
              <w:ind w:left="135"/>
              <w:jc w:val="center"/>
            </w:pPr>
          </w:p>
        </w:tc>
        <w:tc>
          <w:tcPr>
            <w:tcW w:w="2662" w:type="dxa"/>
            <w:tcMar>
              <w:top w:w="50" w:type="dxa"/>
              <w:left w:w="100" w:type="dxa"/>
            </w:tcMar>
            <w:vAlign w:val="center"/>
          </w:tcPr>
          <w:p w14:paraId="174E0728" w14:textId="77777777" w:rsidR="00CD3FD4" w:rsidRDefault="00CD3FD4">
            <w:pPr>
              <w:spacing w:after="0"/>
              <w:ind w:left="135"/>
            </w:pPr>
          </w:p>
        </w:tc>
      </w:tr>
      <w:tr w:rsidR="00CD3FD4" w14:paraId="3E093BF5" w14:textId="77777777">
        <w:trPr>
          <w:trHeight w:val="144"/>
          <w:tblCellSpacing w:w="20" w:type="nil"/>
        </w:trPr>
        <w:tc>
          <w:tcPr>
            <w:tcW w:w="466" w:type="dxa"/>
            <w:tcMar>
              <w:top w:w="50" w:type="dxa"/>
              <w:left w:w="100" w:type="dxa"/>
            </w:tcMar>
            <w:vAlign w:val="center"/>
          </w:tcPr>
          <w:p w14:paraId="5919973B" w14:textId="77777777" w:rsidR="00CD3FD4" w:rsidRDefault="008E1E62">
            <w:pPr>
              <w:spacing w:after="0"/>
            </w:pPr>
            <w:r>
              <w:rPr>
                <w:rFonts w:ascii="Times New Roman" w:hAnsi="Times New Roman"/>
                <w:color w:val="000000"/>
                <w:sz w:val="24"/>
              </w:rPr>
              <w:t>2</w:t>
            </w:r>
          </w:p>
        </w:tc>
        <w:tc>
          <w:tcPr>
            <w:tcW w:w="2992" w:type="dxa"/>
            <w:tcMar>
              <w:top w:w="50" w:type="dxa"/>
              <w:left w:w="100" w:type="dxa"/>
            </w:tcMar>
            <w:vAlign w:val="center"/>
          </w:tcPr>
          <w:p w14:paraId="45CBA1C7" w14:textId="77777777" w:rsidR="00CD3FD4" w:rsidRDefault="008E1E62">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14:paraId="300A25FC" w14:textId="77777777" w:rsidR="00CD3FD4" w:rsidRDefault="008E1E62">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14:paraId="10601475" w14:textId="77777777" w:rsidR="00CD3FD4" w:rsidRDefault="00CD3FD4">
            <w:pPr>
              <w:spacing w:after="0"/>
              <w:ind w:left="135"/>
              <w:jc w:val="center"/>
            </w:pPr>
          </w:p>
        </w:tc>
        <w:tc>
          <w:tcPr>
            <w:tcW w:w="1793" w:type="dxa"/>
            <w:tcMar>
              <w:top w:w="50" w:type="dxa"/>
              <w:left w:w="100" w:type="dxa"/>
            </w:tcMar>
            <w:vAlign w:val="center"/>
          </w:tcPr>
          <w:p w14:paraId="50FD9329" w14:textId="77777777" w:rsidR="00CD3FD4" w:rsidRDefault="008E1E6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2B0370C0" w14:textId="77777777" w:rsidR="00CD3FD4" w:rsidRDefault="00CD3FD4">
            <w:pPr>
              <w:spacing w:after="0"/>
              <w:ind w:left="135"/>
            </w:pPr>
          </w:p>
        </w:tc>
      </w:tr>
      <w:tr w:rsidR="00CD3FD4" w14:paraId="6D3C8256" w14:textId="77777777">
        <w:trPr>
          <w:trHeight w:val="144"/>
          <w:tblCellSpacing w:w="20" w:type="nil"/>
        </w:trPr>
        <w:tc>
          <w:tcPr>
            <w:tcW w:w="466" w:type="dxa"/>
            <w:tcMar>
              <w:top w:w="50" w:type="dxa"/>
              <w:left w:w="100" w:type="dxa"/>
            </w:tcMar>
            <w:vAlign w:val="center"/>
          </w:tcPr>
          <w:p w14:paraId="034E076A" w14:textId="77777777" w:rsidR="00CD3FD4" w:rsidRDefault="008E1E62">
            <w:pPr>
              <w:spacing w:after="0"/>
            </w:pPr>
            <w:r>
              <w:rPr>
                <w:rFonts w:ascii="Times New Roman" w:hAnsi="Times New Roman"/>
                <w:color w:val="000000"/>
                <w:sz w:val="24"/>
              </w:rPr>
              <w:t>3</w:t>
            </w:r>
          </w:p>
        </w:tc>
        <w:tc>
          <w:tcPr>
            <w:tcW w:w="2992" w:type="dxa"/>
            <w:tcMar>
              <w:top w:w="50" w:type="dxa"/>
              <w:left w:w="100" w:type="dxa"/>
            </w:tcMar>
            <w:vAlign w:val="center"/>
          </w:tcPr>
          <w:p w14:paraId="637F2614" w14:textId="77777777" w:rsidR="00CD3FD4" w:rsidRDefault="008E1E62">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14:paraId="1FE4AC6E" w14:textId="77777777" w:rsidR="00CD3FD4" w:rsidRDefault="008E1E6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22B7B64E" w14:textId="77777777" w:rsidR="00CD3FD4" w:rsidRDefault="00CD3FD4">
            <w:pPr>
              <w:spacing w:after="0"/>
              <w:ind w:left="135"/>
              <w:jc w:val="center"/>
            </w:pPr>
          </w:p>
        </w:tc>
        <w:tc>
          <w:tcPr>
            <w:tcW w:w="1793" w:type="dxa"/>
            <w:tcMar>
              <w:top w:w="50" w:type="dxa"/>
              <w:left w:w="100" w:type="dxa"/>
            </w:tcMar>
            <w:vAlign w:val="center"/>
          </w:tcPr>
          <w:p w14:paraId="7CD9869B" w14:textId="77777777" w:rsidR="00CD3FD4" w:rsidRDefault="00CD3FD4">
            <w:pPr>
              <w:spacing w:after="0"/>
              <w:ind w:left="135"/>
              <w:jc w:val="center"/>
            </w:pPr>
          </w:p>
        </w:tc>
        <w:tc>
          <w:tcPr>
            <w:tcW w:w="2662" w:type="dxa"/>
            <w:tcMar>
              <w:top w:w="50" w:type="dxa"/>
              <w:left w:w="100" w:type="dxa"/>
            </w:tcMar>
            <w:vAlign w:val="center"/>
          </w:tcPr>
          <w:p w14:paraId="400DD1F5" w14:textId="77777777" w:rsidR="00CD3FD4" w:rsidRDefault="00CD3FD4">
            <w:pPr>
              <w:spacing w:after="0"/>
              <w:ind w:left="135"/>
            </w:pPr>
          </w:p>
        </w:tc>
      </w:tr>
      <w:tr w:rsidR="00CD3FD4" w14:paraId="27353553" w14:textId="77777777">
        <w:trPr>
          <w:trHeight w:val="144"/>
          <w:tblCellSpacing w:w="20" w:type="nil"/>
        </w:trPr>
        <w:tc>
          <w:tcPr>
            <w:tcW w:w="466" w:type="dxa"/>
            <w:tcMar>
              <w:top w:w="50" w:type="dxa"/>
              <w:left w:w="100" w:type="dxa"/>
            </w:tcMar>
            <w:vAlign w:val="center"/>
          </w:tcPr>
          <w:p w14:paraId="45611162" w14:textId="77777777" w:rsidR="00CD3FD4" w:rsidRDefault="008E1E62">
            <w:pPr>
              <w:spacing w:after="0"/>
            </w:pPr>
            <w:r>
              <w:rPr>
                <w:rFonts w:ascii="Times New Roman" w:hAnsi="Times New Roman"/>
                <w:color w:val="000000"/>
                <w:sz w:val="24"/>
              </w:rPr>
              <w:t>4</w:t>
            </w:r>
          </w:p>
        </w:tc>
        <w:tc>
          <w:tcPr>
            <w:tcW w:w="2992" w:type="dxa"/>
            <w:tcMar>
              <w:top w:w="50" w:type="dxa"/>
              <w:left w:w="100" w:type="dxa"/>
            </w:tcMar>
            <w:vAlign w:val="center"/>
          </w:tcPr>
          <w:p w14:paraId="37E4A50F" w14:textId="77777777" w:rsidR="00CD3FD4" w:rsidRPr="008E1E62" w:rsidRDefault="008E1E62">
            <w:pPr>
              <w:spacing w:after="0"/>
              <w:ind w:left="135"/>
              <w:rPr>
                <w:lang w:val="ru-RU"/>
              </w:rPr>
            </w:pPr>
            <w:r w:rsidRPr="008E1E62">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14:paraId="599CFCBA" w14:textId="77777777" w:rsidR="00CD3FD4" w:rsidRDefault="008E1E62">
            <w:pPr>
              <w:spacing w:after="0"/>
              <w:ind w:left="135"/>
              <w:jc w:val="center"/>
            </w:pPr>
            <w:r w:rsidRPr="008E1E6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14:paraId="769841F6" w14:textId="77777777" w:rsidR="00CD3FD4" w:rsidRDefault="00CD3FD4">
            <w:pPr>
              <w:spacing w:after="0"/>
              <w:ind w:left="135"/>
              <w:jc w:val="center"/>
            </w:pPr>
          </w:p>
        </w:tc>
        <w:tc>
          <w:tcPr>
            <w:tcW w:w="1793" w:type="dxa"/>
            <w:tcMar>
              <w:top w:w="50" w:type="dxa"/>
              <w:left w:w="100" w:type="dxa"/>
            </w:tcMar>
            <w:vAlign w:val="center"/>
          </w:tcPr>
          <w:p w14:paraId="4A2764C4" w14:textId="77777777" w:rsidR="00CD3FD4" w:rsidRDefault="008E1E6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64518A58" w14:textId="77777777" w:rsidR="00CD3FD4" w:rsidRDefault="00CD3FD4">
            <w:pPr>
              <w:spacing w:after="0"/>
              <w:ind w:left="135"/>
            </w:pPr>
          </w:p>
        </w:tc>
      </w:tr>
      <w:tr w:rsidR="00CD3FD4" w14:paraId="45186F9F" w14:textId="77777777">
        <w:trPr>
          <w:trHeight w:val="144"/>
          <w:tblCellSpacing w:w="20" w:type="nil"/>
        </w:trPr>
        <w:tc>
          <w:tcPr>
            <w:tcW w:w="466" w:type="dxa"/>
            <w:tcMar>
              <w:top w:w="50" w:type="dxa"/>
              <w:left w:w="100" w:type="dxa"/>
            </w:tcMar>
            <w:vAlign w:val="center"/>
          </w:tcPr>
          <w:p w14:paraId="3F4B8572" w14:textId="77777777" w:rsidR="00CD3FD4" w:rsidRDefault="008E1E62">
            <w:pPr>
              <w:spacing w:after="0"/>
            </w:pPr>
            <w:r>
              <w:rPr>
                <w:rFonts w:ascii="Times New Roman" w:hAnsi="Times New Roman"/>
                <w:color w:val="000000"/>
                <w:sz w:val="24"/>
              </w:rPr>
              <w:t>5</w:t>
            </w:r>
          </w:p>
        </w:tc>
        <w:tc>
          <w:tcPr>
            <w:tcW w:w="2992" w:type="dxa"/>
            <w:tcMar>
              <w:top w:w="50" w:type="dxa"/>
              <w:left w:w="100" w:type="dxa"/>
            </w:tcMar>
            <w:vAlign w:val="center"/>
          </w:tcPr>
          <w:p w14:paraId="4F4B4D84" w14:textId="77777777" w:rsidR="00CD3FD4" w:rsidRDefault="008E1E62">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14:paraId="16E99866" w14:textId="77777777" w:rsidR="00CD3FD4" w:rsidRDefault="008E1E62">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1A88338F" w14:textId="77777777" w:rsidR="00CD3FD4" w:rsidRDefault="00CD3FD4">
            <w:pPr>
              <w:spacing w:after="0"/>
              <w:ind w:left="135"/>
              <w:jc w:val="center"/>
            </w:pPr>
          </w:p>
        </w:tc>
        <w:tc>
          <w:tcPr>
            <w:tcW w:w="1793" w:type="dxa"/>
            <w:tcMar>
              <w:top w:w="50" w:type="dxa"/>
              <w:left w:w="100" w:type="dxa"/>
            </w:tcMar>
            <w:vAlign w:val="center"/>
          </w:tcPr>
          <w:p w14:paraId="762EB8C2" w14:textId="77777777" w:rsidR="00CD3FD4" w:rsidRDefault="008E1E6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972D313" w14:textId="77777777" w:rsidR="00CD3FD4" w:rsidRDefault="00CD3FD4">
            <w:pPr>
              <w:spacing w:after="0"/>
              <w:ind w:left="135"/>
            </w:pPr>
          </w:p>
        </w:tc>
      </w:tr>
      <w:tr w:rsidR="00CD3FD4" w14:paraId="2D082621" w14:textId="77777777">
        <w:trPr>
          <w:trHeight w:val="144"/>
          <w:tblCellSpacing w:w="20" w:type="nil"/>
        </w:trPr>
        <w:tc>
          <w:tcPr>
            <w:tcW w:w="466" w:type="dxa"/>
            <w:tcMar>
              <w:top w:w="50" w:type="dxa"/>
              <w:left w:w="100" w:type="dxa"/>
            </w:tcMar>
            <w:vAlign w:val="center"/>
          </w:tcPr>
          <w:p w14:paraId="557EFA02" w14:textId="77777777" w:rsidR="00CD3FD4" w:rsidRDefault="008E1E62">
            <w:pPr>
              <w:spacing w:after="0"/>
            </w:pPr>
            <w:r>
              <w:rPr>
                <w:rFonts w:ascii="Times New Roman" w:hAnsi="Times New Roman"/>
                <w:color w:val="000000"/>
                <w:sz w:val="24"/>
              </w:rPr>
              <w:t>6</w:t>
            </w:r>
          </w:p>
        </w:tc>
        <w:tc>
          <w:tcPr>
            <w:tcW w:w="2992" w:type="dxa"/>
            <w:tcMar>
              <w:top w:w="50" w:type="dxa"/>
              <w:left w:w="100" w:type="dxa"/>
            </w:tcMar>
            <w:vAlign w:val="center"/>
          </w:tcPr>
          <w:p w14:paraId="0349F100" w14:textId="77777777" w:rsidR="00CD3FD4" w:rsidRPr="008E1E62" w:rsidRDefault="008E1E62">
            <w:pPr>
              <w:spacing w:after="0"/>
              <w:ind w:left="135"/>
              <w:rPr>
                <w:lang w:val="ru-RU"/>
              </w:rPr>
            </w:pPr>
            <w:r w:rsidRPr="008E1E62">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14:paraId="46AF5169" w14:textId="77777777" w:rsidR="00CD3FD4" w:rsidRDefault="008E1E62">
            <w:pPr>
              <w:spacing w:after="0"/>
              <w:ind w:left="135"/>
              <w:jc w:val="center"/>
            </w:pPr>
            <w:r w:rsidRPr="008E1E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14:paraId="4ED2FCC4" w14:textId="77777777" w:rsidR="00CD3FD4" w:rsidRDefault="00CD3FD4">
            <w:pPr>
              <w:spacing w:after="0"/>
              <w:ind w:left="135"/>
              <w:jc w:val="center"/>
            </w:pPr>
          </w:p>
        </w:tc>
        <w:tc>
          <w:tcPr>
            <w:tcW w:w="1793" w:type="dxa"/>
            <w:tcMar>
              <w:top w:w="50" w:type="dxa"/>
              <w:left w:w="100" w:type="dxa"/>
            </w:tcMar>
            <w:vAlign w:val="center"/>
          </w:tcPr>
          <w:p w14:paraId="0F37D0F6" w14:textId="77777777" w:rsidR="00CD3FD4" w:rsidRDefault="008E1E6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6B58141A" w14:textId="77777777" w:rsidR="00CD3FD4" w:rsidRDefault="00CD3FD4">
            <w:pPr>
              <w:spacing w:after="0"/>
              <w:ind w:left="135"/>
            </w:pPr>
          </w:p>
        </w:tc>
      </w:tr>
      <w:tr w:rsidR="00CD3FD4" w14:paraId="319512A3" w14:textId="77777777">
        <w:trPr>
          <w:trHeight w:val="144"/>
          <w:tblCellSpacing w:w="20" w:type="nil"/>
        </w:trPr>
        <w:tc>
          <w:tcPr>
            <w:tcW w:w="466" w:type="dxa"/>
            <w:tcMar>
              <w:top w:w="50" w:type="dxa"/>
              <w:left w:w="100" w:type="dxa"/>
            </w:tcMar>
            <w:vAlign w:val="center"/>
          </w:tcPr>
          <w:p w14:paraId="2CAB7D0E" w14:textId="77777777" w:rsidR="00CD3FD4" w:rsidRDefault="008E1E62">
            <w:pPr>
              <w:spacing w:after="0"/>
            </w:pPr>
            <w:r>
              <w:rPr>
                <w:rFonts w:ascii="Times New Roman" w:hAnsi="Times New Roman"/>
                <w:color w:val="000000"/>
                <w:sz w:val="24"/>
              </w:rPr>
              <w:t>7</w:t>
            </w:r>
          </w:p>
        </w:tc>
        <w:tc>
          <w:tcPr>
            <w:tcW w:w="2992" w:type="dxa"/>
            <w:tcMar>
              <w:top w:w="50" w:type="dxa"/>
              <w:left w:w="100" w:type="dxa"/>
            </w:tcMar>
            <w:vAlign w:val="center"/>
          </w:tcPr>
          <w:p w14:paraId="49E95D59" w14:textId="77777777" w:rsidR="00CD3FD4" w:rsidRDefault="008E1E62">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14:paraId="18AF0251" w14:textId="77777777" w:rsidR="00CD3FD4" w:rsidRDefault="008E1E62">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0CF88EE2" w14:textId="77777777" w:rsidR="00CD3FD4" w:rsidRDefault="00CD3FD4">
            <w:pPr>
              <w:spacing w:after="0"/>
              <w:ind w:left="135"/>
              <w:jc w:val="center"/>
            </w:pPr>
          </w:p>
        </w:tc>
        <w:tc>
          <w:tcPr>
            <w:tcW w:w="1793" w:type="dxa"/>
            <w:tcMar>
              <w:top w:w="50" w:type="dxa"/>
              <w:left w:w="100" w:type="dxa"/>
            </w:tcMar>
            <w:vAlign w:val="center"/>
          </w:tcPr>
          <w:p w14:paraId="368E2315" w14:textId="77777777" w:rsidR="00CD3FD4" w:rsidRDefault="008E1E6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5E4B233" w14:textId="77777777" w:rsidR="00CD3FD4" w:rsidRDefault="00CD3FD4">
            <w:pPr>
              <w:spacing w:after="0"/>
              <w:ind w:left="135"/>
            </w:pPr>
          </w:p>
        </w:tc>
      </w:tr>
      <w:tr w:rsidR="00CD3FD4" w14:paraId="2E783BD3" w14:textId="77777777">
        <w:trPr>
          <w:trHeight w:val="144"/>
          <w:tblCellSpacing w:w="20" w:type="nil"/>
        </w:trPr>
        <w:tc>
          <w:tcPr>
            <w:tcW w:w="466" w:type="dxa"/>
            <w:tcMar>
              <w:top w:w="50" w:type="dxa"/>
              <w:left w:w="100" w:type="dxa"/>
            </w:tcMar>
            <w:vAlign w:val="center"/>
          </w:tcPr>
          <w:p w14:paraId="3EF8D553" w14:textId="77777777" w:rsidR="00CD3FD4" w:rsidRDefault="008E1E62">
            <w:pPr>
              <w:spacing w:after="0"/>
            </w:pPr>
            <w:r>
              <w:rPr>
                <w:rFonts w:ascii="Times New Roman" w:hAnsi="Times New Roman"/>
                <w:color w:val="000000"/>
                <w:sz w:val="24"/>
              </w:rPr>
              <w:t>8</w:t>
            </w:r>
          </w:p>
        </w:tc>
        <w:tc>
          <w:tcPr>
            <w:tcW w:w="2992" w:type="dxa"/>
            <w:tcMar>
              <w:top w:w="50" w:type="dxa"/>
              <w:left w:w="100" w:type="dxa"/>
            </w:tcMar>
            <w:vAlign w:val="center"/>
          </w:tcPr>
          <w:p w14:paraId="6B1CB062" w14:textId="77777777" w:rsidR="00CD3FD4" w:rsidRDefault="008E1E62">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14:paraId="46A79AA2" w14:textId="77777777" w:rsidR="00CD3FD4" w:rsidRDefault="008E1E62">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26E41C95" w14:textId="77777777" w:rsidR="00CD3FD4" w:rsidRDefault="00CD3FD4">
            <w:pPr>
              <w:spacing w:after="0"/>
              <w:ind w:left="135"/>
              <w:jc w:val="center"/>
            </w:pPr>
          </w:p>
        </w:tc>
        <w:tc>
          <w:tcPr>
            <w:tcW w:w="1793" w:type="dxa"/>
            <w:tcMar>
              <w:top w:w="50" w:type="dxa"/>
              <w:left w:w="100" w:type="dxa"/>
            </w:tcMar>
            <w:vAlign w:val="center"/>
          </w:tcPr>
          <w:p w14:paraId="182950E8" w14:textId="77777777" w:rsidR="00CD3FD4" w:rsidRDefault="008E1E6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411806B" w14:textId="77777777" w:rsidR="00CD3FD4" w:rsidRDefault="00CD3FD4">
            <w:pPr>
              <w:spacing w:after="0"/>
              <w:ind w:left="135"/>
            </w:pPr>
          </w:p>
        </w:tc>
      </w:tr>
      <w:tr w:rsidR="00CD3FD4" w14:paraId="247EDD3F" w14:textId="77777777">
        <w:trPr>
          <w:trHeight w:val="144"/>
          <w:tblCellSpacing w:w="20" w:type="nil"/>
        </w:trPr>
        <w:tc>
          <w:tcPr>
            <w:tcW w:w="466" w:type="dxa"/>
            <w:tcMar>
              <w:top w:w="50" w:type="dxa"/>
              <w:left w:w="100" w:type="dxa"/>
            </w:tcMar>
            <w:vAlign w:val="center"/>
          </w:tcPr>
          <w:p w14:paraId="559BD4E8" w14:textId="77777777" w:rsidR="00CD3FD4" w:rsidRDefault="008E1E62">
            <w:pPr>
              <w:spacing w:after="0"/>
            </w:pPr>
            <w:r>
              <w:rPr>
                <w:rFonts w:ascii="Times New Roman" w:hAnsi="Times New Roman"/>
                <w:color w:val="000000"/>
                <w:sz w:val="24"/>
              </w:rPr>
              <w:t>9</w:t>
            </w:r>
          </w:p>
        </w:tc>
        <w:tc>
          <w:tcPr>
            <w:tcW w:w="2992" w:type="dxa"/>
            <w:tcMar>
              <w:top w:w="50" w:type="dxa"/>
              <w:left w:w="100" w:type="dxa"/>
            </w:tcMar>
            <w:vAlign w:val="center"/>
          </w:tcPr>
          <w:p w14:paraId="5643BE84" w14:textId="77777777" w:rsidR="00CD3FD4" w:rsidRDefault="008E1E62">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14:paraId="7FF0BFEA" w14:textId="77777777" w:rsidR="00CD3FD4" w:rsidRDefault="008E1E62">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14:paraId="51FF7EC6" w14:textId="77777777" w:rsidR="00CD3FD4" w:rsidRDefault="00CD3FD4">
            <w:pPr>
              <w:spacing w:after="0"/>
              <w:ind w:left="135"/>
              <w:jc w:val="center"/>
            </w:pPr>
          </w:p>
        </w:tc>
        <w:tc>
          <w:tcPr>
            <w:tcW w:w="1793" w:type="dxa"/>
            <w:tcMar>
              <w:top w:w="50" w:type="dxa"/>
              <w:left w:w="100" w:type="dxa"/>
            </w:tcMar>
            <w:vAlign w:val="center"/>
          </w:tcPr>
          <w:p w14:paraId="51AF5B0E" w14:textId="77777777" w:rsidR="00CD3FD4" w:rsidRDefault="008E1E6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F44FBDB" w14:textId="77777777" w:rsidR="00CD3FD4" w:rsidRDefault="00CD3FD4">
            <w:pPr>
              <w:spacing w:after="0"/>
              <w:ind w:left="135"/>
            </w:pPr>
          </w:p>
        </w:tc>
      </w:tr>
      <w:tr w:rsidR="00CD3FD4" w14:paraId="1FF0529D" w14:textId="77777777">
        <w:trPr>
          <w:trHeight w:val="144"/>
          <w:tblCellSpacing w:w="20" w:type="nil"/>
        </w:trPr>
        <w:tc>
          <w:tcPr>
            <w:tcW w:w="466" w:type="dxa"/>
            <w:tcMar>
              <w:top w:w="50" w:type="dxa"/>
              <w:left w:w="100" w:type="dxa"/>
            </w:tcMar>
            <w:vAlign w:val="center"/>
          </w:tcPr>
          <w:p w14:paraId="31FA87D0" w14:textId="77777777" w:rsidR="00CD3FD4" w:rsidRDefault="008E1E62">
            <w:pPr>
              <w:spacing w:after="0"/>
            </w:pPr>
            <w:r>
              <w:rPr>
                <w:rFonts w:ascii="Times New Roman" w:hAnsi="Times New Roman"/>
                <w:color w:val="000000"/>
                <w:sz w:val="24"/>
              </w:rPr>
              <w:t>10</w:t>
            </w:r>
          </w:p>
        </w:tc>
        <w:tc>
          <w:tcPr>
            <w:tcW w:w="2992" w:type="dxa"/>
            <w:tcMar>
              <w:top w:w="50" w:type="dxa"/>
              <w:left w:w="100" w:type="dxa"/>
            </w:tcMar>
            <w:vAlign w:val="center"/>
          </w:tcPr>
          <w:p w14:paraId="73390CCD" w14:textId="77777777" w:rsidR="00CD3FD4" w:rsidRDefault="008E1E62">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14:paraId="6EAD174C" w14:textId="77777777" w:rsidR="00CD3FD4" w:rsidRDefault="008E1E6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01639E26" w14:textId="77777777" w:rsidR="00CD3FD4" w:rsidRDefault="00CD3FD4">
            <w:pPr>
              <w:spacing w:after="0"/>
              <w:ind w:left="135"/>
              <w:jc w:val="center"/>
            </w:pPr>
          </w:p>
        </w:tc>
        <w:tc>
          <w:tcPr>
            <w:tcW w:w="1793" w:type="dxa"/>
            <w:tcMar>
              <w:top w:w="50" w:type="dxa"/>
              <w:left w:w="100" w:type="dxa"/>
            </w:tcMar>
            <w:vAlign w:val="center"/>
          </w:tcPr>
          <w:p w14:paraId="65B6BBB2" w14:textId="77777777" w:rsidR="00CD3FD4" w:rsidRDefault="00CD3FD4">
            <w:pPr>
              <w:spacing w:after="0"/>
              <w:ind w:left="135"/>
              <w:jc w:val="center"/>
            </w:pPr>
          </w:p>
        </w:tc>
        <w:tc>
          <w:tcPr>
            <w:tcW w:w="2662" w:type="dxa"/>
            <w:tcMar>
              <w:top w:w="50" w:type="dxa"/>
              <w:left w:w="100" w:type="dxa"/>
            </w:tcMar>
            <w:vAlign w:val="center"/>
          </w:tcPr>
          <w:p w14:paraId="2E4B75BB" w14:textId="77777777" w:rsidR="00CD3FD4" w:rsidRDefault="00CD3FD4">
            <w:pPr>
              <w:spacing w:after="0"/>
              <w:ind w:left="135"/>
            </w:pPr>
          </w:p>
        </w:tc>
      </w:tr>
      <w:tr w:rsidR="00CD3FD4" w14:paraId="54F28D2E" w14:textId="77777777">
        <w:trPr>
          <w:trHeight w:val="144"/>
          <w:tblCellSpacing w:w="20" w:type="nil"/>
        </w:trPr>
        <w:tc>
          <w:tcPr>
            <w:tcW w:w="466" w:type="dxa"/>
            <w:tcMar>
              <w:top w:w="50" w:type="dxa"/>
              <w:left w:w="100" w:type="dxa"/>
            </w:tcMar>
            <w:vAlign w:val="center"/>
          </w:tcPr>
          <w:p w14:paraId="619E160B" w14:textId="77777777" w:rsidR="00CD3FD4" w:rsidRDefault="008E1E62">
            <w:pPr>
              <w:spacing w:after="0"/>
            </w:pPr>
            <w:r>
              <w:rPr>
                <w:rFonts w:ascii="Times New Roman" w:hAnsi="Times New Roman"/>
                <w:color w:val="000000"/>
                <w:sz w:val="24"/>
              </w:rPr>
              <w:t>11</w:t>
            </w:r>
          </w:p>
        </w:tc>
        <w:tc>
          <w:tcPr>
            <w:tcW w:w="2992" w:type="dxa"/>
            <w:tcMar>
              <w:top w:w="50" w:type="dxa"/>
              <w:left w:w="100" w:type="dxa"/>
            </w:tcMar>
            <w:vAlign w:val="center"/>
          </w:tcPr>
          <w:p w14:paraId="08C08901" w14:textId="77777777" w:rsidR="00CD3FD4" w:rsidRDefault="008E1E62">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5D549925" w14:textId="77777777" w:rsidR="00CD3FD4" w:rsidRDefault="008E1E6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1183F99C" w14:textId="77777777" w:rsidR="00CD3FD4" w:rsidRDefault="00CD3FD4">
            <w:pPr>
              <w:spacing w:after="0"/>
              <w:ind w:left="135"/>
              <w:jc w:val="center"/>
            </w:pPr>
          </w:p>
        </w:tc>
        <w:tc>
          <w:tcPr>
            <w:tcW w:w="1793" w:type="dxa"/>
            <w:tcMar>
              <w:top w:w="50" w:type="dxa"/>
              <w:left w:w="100" w:type="dxa"/>
            </w:tcMar>
            <w:vAlign w:val="center"/>
          </w:tcPr>
          <w:p w14:paraId="0F0B8EFF" w14:textId="77777777" w:rsidR="00CD3FD4" w:rsidRDefault="00CD3FD4">
            <w:pPr>
              <w:spacing w:after="0"/>
              <w:ind w:left="135"/>
              <w:jc w:val="center"/>
            </w:pPr>
          </w:p>
        </w:tc>
        <w:tc>
          <w:tcPr>
            <w:tcW w:w="2662" w:type="dxa"/>
            <w:tcMar>
              <w:top w:w="50" w:type="dxa"/>
              <w:left w:w="100" w:type="dxa"/>
            </w:tcMar>
            <w:vAlign w:val="center"/>
          </w:tcPr>
          <w:p w14:paraId="49797E64" w14:textId="77777777" w:rsidR="00CD3FD4" w:rsidRDefault="00CD3FD4">
            <w:pPr>
              <w:spacing w:after="0"/>
              <w:ind w:left="135"/>
            </w:pPr>
          </w:p>
        </w:tc>
      </w:tr>
      <w:tr w:rsidR="00CD3FD4" w14:paraId="0AEA00AF" w14:textId="77777777">
        <w:trPr>
          <w:trHeight w:val="144"/>
          <w:tblCellSpacing w:w="20" w:type="nil"/>
        </w:trPr>
        <w:tc>
          <w:tcPr>
            <w:tcW w:w="466" w:type="dxa"/>
            <w:tcMar>
              <w:top w:w="50" w:type="dxa"/>
              <w:left w:w="100" w:type="dxa"/>
            </w:tcMar>
            <w:vAlign w:val="center"/>
          </w:tcPr>
          <w:p w14:paraId="781F0928" w14:textId="77777777" w:rsidR="00CD3FD4" w:rsidRDefault="008E1E62">
            <w:pPr>
              <w:spacing w:after="0"/>
            </w:pPr>
            <w:r>
              <w:rPr>
                <w:rFonts w:ascii="Times New Roman" w:hAnsi="Times New Roman"/>
                <w:color w:val="000000"/>
                <w:sz w:val="24"/>
              </w:rPr>
              <w:t>12</w:t>
            </w:r>
          </w:p>
        </w:tc>
        <w:tc>
          <w:tcPr>
            <w:tcW w:w="2992" w:type="dxa"/>
            <w:tcMar>
              <w:top w:w="50" w:type="dxa"/>
              <w:left w:w="100" w:type="dxa"/>
            </w:tcMar>
            <w:vAlign w:val="center"/>
          </w:tcPr>
          <w:p w14:paraId="59AF2F80" w14:textId="77777777" w:rsidR="00CD3FD4" w:rsidRDefault="008E1E62">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14:paraId="30BE37F6" w14:textId="77777777" w:rsidR="00CD3FD4" w:rsidRDefault="008E1E6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0C75B8E1" w14:textId="77777777" w:rsidR="00CD3FD4" w:rsidRDefault="00CD3FD4">
            <w:pPr>
              <w:spacing w:after="0"/>
              <w:ind w:left="135"/>
              <w:jc w:val="center"/>
            </w:pPr>
          </w:p>
        </w:tc>
        <w:tc>
          <w:tcPr>
            <w:tcW w:w="1793" w:type="dxa"/>
            <w:tcMar>
              <w:top w:w="50" w:type="dxa"/>
              <w:left w:w="100" w:type="dxa"/>
            </w:tcMar>
            <w:vAlign w:val="center"/>
          </w:tcPr>
          <w:p w14:paraId="1B42416B" w14:textId="77777777" w:rsidR="00CD3FD4" w:rsidRDefault="00CD3FD4">
            <w:pPr>
              <w:spacing w:after="0"/>
              <w:ind w:left="135"/>
              <w:jc w:val="center"/>
            </w:pPr>
          </w:p>
        </w:tc>
        <w:tc>
          <w:tcPr>
            <w:tcW w:w="2662" w:type="dxa"/>
            <w:tcMar>
              <w:top w:w="50" w:type="dxa"/>
              <w:left w:w="100" w:type="dxa"/>
            </w:tcMar>
            <w:vAlign w:val="center"/>
          </w:tcPr>
          <w:p w14:paraId="57D469C1" w14:textId="77777777" w:rsidR="00CD3FD4" w:rsidRDefault="00CD3FD4">
            <w:pPr>
              <w:spacing w:after="0"/>
              <w:ind w:left="135"/>
            </w:pPr>
          </w:p>
        </w:tc>
      </w:tr>
      <w:tr w:rsidR="00CD3FD4" w14:paraId="39D6E6DE" w14:textId="77777777">
        <w:trPr>
          <w:trHeight w:val="144"/>
          <w:tblCellSpacing w:w="20" w:type="nil"/>
        </w:trPr>
        <w:tc>
          <w:tcPr>
            <w:tcW w:w="0" w:type="auto"/>
            <w:gridSpan w:val="2"/>
            <w:tcMar>
              <w:top w:w="50" w:type="dxa"/>
              <w:left w:w="100" w:type="dxa"/>
            </w:tcMar>
            <w:vAlign w:val="center"/>
          </w:tcPr>
          <w:p w14:paraId="4E28FECF" w14:textId="77777777" w:rsidR="00CD3FD4" w:rsidRPr="008E1E62" w:rsidRDefault="008E1E62">
            <w:pPr>
              <w:spacing w:after="0"/>
              <w:ind w:left="135"/>
              <w:rPr>
                <w:lang w:val="ru-RU"/>
              </w:rPr>
            </w:pPr>
            <w:r w:rsidRPr="008E1E6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15C41EBF" w14:textId="77777777" w:rsidR="00CD3FD4" w:rsidRDefault="008E1E62">
            <w:pPr>
              <w:spacing w:after="0"/>
              <w:ind w:left="135"/>
              <w:jc w:val="center"/>
            </w:pPr>
            <w:r w:rsidRPr="008E1E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14:paraId="1FDC4D2C" w14:textId="77777777" w:rsidR="00CD3FD4" w:rsidRDefault="008E1E62">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618944E8" w14:textId="77777777" w:rsidR="00CD3FD4" w:rsidRDefault="008E1E62">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14:paraId="6A2573C3" w14:textId="77777777" w:rsidR="00CD3FD4" w:rsidRDefault="00CD3FD4"/>
        </w:tc>
      </w:tr>
    </w:tbl>
    <w:p w14:paraId="0463A320" w14:textId="77777777" w:rsidR="00CD3FD4" w:rsidRDefault="00CD3FD4">
      <w:pPr>
        <w:sectPr w:rsidR="00CD3FD4" w:rsidSect="005F56DF">
          <w:pgSz w:w="11906" w:h="16383"/>
          <w:pgMar w:top="142" w:right="1134" w:bottom="426" w:left="1134" w:header="720" w:footer="720" w:gutter="0"/>
          <w:cols w:space="720"/>
          <w:docGrid w:linePitch="299"/>
        </w:sectPr>
      </w:pPr>
    </w:p>
    <w:p w14:paraId="7D75B93F" w14:textId="77777777" w:rsidR="00CD3FD4" w:rsidRPr="008E1E62" w:rsidRDefault="008E1E62" w:rsidP="005F56DF">
      <w:pPr>
        <w:spacing w:after="0"/>
        <w:ind w:left="120"/>
        <w:rPr>
          <w:lang w:val="ru-RU"/>
        </w:rPr>
      </w:pPr>
      <w:bookmarkStart w:id="5" w:name="block-77486199"/>
      <w:bookmarkEnd w:id="4"/>
      <w:r w:rsidRPr="005F56DF">
        <w:rPr>
          <w:rFonts w:ascii="Times New Roman" w:hAnsi="Times New Roman"/>
          <w:b/>
          <w:color w:val="000000"/>
          <w:sz w:val="28"/>
          <w:lang w:val="ru-RU"/>
        </w:rPr>
        <w:lastRenderedPageBreak/>
        <w:t xml:space="preserve"> </w:t>
      </w:r>
      <w:bookmarkStart w:id="6" w:name="block-77486205"/>
      <w:bookmarkEnd w:id="5"/>
      <w:r w:rsidRPr="008E1E62">
        <w:rPr>
          <w:rFonts w:ascii="Times New Roman" w:hAnsi="Times New Roman"/>
          <w:b/>
          <w:color w:val="000000"/>
          <w:sz w:val="28"/>
          <w:lang w:val="ru-RU"/>
        </w:rPr>
        <w:t>ПРОВЕРЯЕМЫЕ НА ЕГЭ ПО БИОЛОГИИ ТРЕБОВАНИЯ К РЕЗУЛЬТАТАМ ОСВОЕНИЯ ОСНОВНОЙ ОБРАЗОВАТЕЛЬНОЙ ПРОГРАММЫ СРЕДНЕГО ОБЩЕГО ОБРАЗОВАНИЯ</w:t>
      </w:r>
    </w:p>
    <w:p w14:paraId="28508FB0" w14:textId="77777777" w:rsidR="00CD3FD4" w:rsidRPr="008E1E62" w:rsidRDefault="00CD3FD4">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CD3FD4" w:rsidRPr="008E1E62" w14:paraId="4055C56C" w14:textId="77777777">
        <w:trPr>
          <w:trHeight w:val="144"/>
        </w:trPr>
        <w:tc>
          <w:tcPr>
            <w:tcW w:w="1988" w:type="dxa"/>
            <w:tcMar>
              <w:top w:w="50" w:type="dxa"/>
              <w:left w:w="100" w:type="dxa"/>
            </w:tcMar>
            <w:vAlign w:val="center"/>
          </w:tcPr>
          <w:p w14:paraId="35A518B2" w14:textId="77777777" w:rsidR="00CD3FD4" w:rsidRDefault="008E1E62">
            <w:pPr>
              <w:spacing w:after="0"/>
              <w:ind w:left="243"/>
            </w:pPr>
            <w:r w:rsidRPr="008E1E6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80" w:type="dxa"/>
            <w:tcMar>
              <w:top w:w="50" w:type="dxa"/>
              <w:left w:w="100" w:type="dxa"/>
            </w:tcMar>
            <w:vAlign w:val="center"/>
          </w:tcPr>
          <w:p w14:paraId="19B142A0" w14:textId="77777777" w:rsidR="00CD3FD4" w:rsidRPr="008E1E62" w:rsidRDefault="008E1E62">
            <w:pPr>
              <w:spacing w:after="0"/>
              <w:ind w:left="243"/>
              <w:rPr>
                <w:lang w:val="ru-RU"/>
              </w:rPr>
            </w:pPr>
            <w:r w:rsidRPr="008E1E6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D3FD4" w:rsidRPr="00356D22" w14:paraId="7F5C824E" w14:textId="77777777">
        <w:trPr>
          <w:trHeight w:val="144"/>
        </w:trPr>
        <w:tc>
          <w:tcPr>
            <w:tcW w:w="1988" w:type="dxa"/>
            <w:tcMar>
              <w:top w:w="50" w:type="dxa"/>
              <w:left w:w="100" w:type="dxa"/>
            </w:tcMar>
            <w:vAlign w:val="center"/>
          </w:tcPr>
          <w:p w14:paraId="35839D25" w14:textId="77777777" w:rsidR="00CD3FD4" w:rsidRDefault="008E1E62">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14:paraId="15307746"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CD3FD4" w:rsidRPr="008E1E62" w14:paraId="7796B003" w14:textId="77777777">
        <w:trPr>
          <w:trHeight w:val="144"/>
        </w:trPr>
        <w:tc>
          <w:tcPr>
            <w:tcW w:w="1988" w:type="dxa"/>
            <w:tcMar>
              <w:top w:w="50" w:type="dxa"/>
              <w:left w:w="100" w:type="dxa"/>
            </w:tcMar>
            <w:vAlign w:val="center"/>
          </w:tcPr>
          <w:p w14:paraId="1AFFEE4A" w14:textId="77777777" w:rsidR="00CD3FD4" w:rsidRDefault="008E1E62">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14:paraId="67653B69"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31A523A1"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2754B454"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CD3FD4" w:rsidRPr="008E1E62" w14:paraId="5B31C0C4" w14:textId="77777777">
        <w:trPr>
          <w:trHeight w:val="144"/>
        </w:trPr>
        <w:tc>
          <w:tcPr>
            <w:tcW w:w="1988" w:type="dxa"/>
            <w:tcMar>
              <w:top w:w="50" w:type="dxa"/>
              <w:left w:w="100" w:type="dxa"/>
            </w:tcMar>
            <w:vAlign w:val="center"/>
          </w:tcPr>
          <w:p w14:paraId="6AEB5774" w14:textId="77777777" w:rsidR="00CD3FD4" w:rsidRDefault="008E1E62">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14:paraId="6186DA6D"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Умение владеть системой биологических знаний, которая включает: </w:t>
            </w:r>
            <w:r w:rsidRPr="008E1E62">
              <w:rPr>
                <w:rFonts w:ascii="Times New Roman" w:hAnsi="Times New Roman"/>
                <w:color w:val="000000"/>
                <w:spacing w:val="-6"/>
                <w:sz w:val="24"/>
                <w:lang w:val="ru-RU"/>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sidRPr="008E1E62">
              <w:rPr>
                <w:rFonts w:ascii="Times New Roman" w:hAnsi="Times New Roman"/>
                <w:color w:val="000000"/>
                <w:spacing w:val="-4"/>
                <w:sz w:val="24"/>
                <w:lang w:val="ru-RU"/>
              </w:rPr>
              <w:t>;</w:t>
            </w:r>
          </w:p>
          <w:p w14:paraId="0D7666FC"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w:t>
            </w:r>
            <w:r w:rsidRPr="008E1E62">
              <w:rPr>
                <w:rFonts w:ascii="Times New Roman" w:hAnsi="Times New Roman"/>
                <w:color w:val="000000"/>
                <w:sz w:val="24"/>
                <w:lang w:val="ru-RU"/>
              </w:rPr>
              <w:lastRenderedPageBreak/>
              <w:t>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w:t>
            </w:r>
          </w:p>
          <w:p w14:paraId="12598DCB"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биогенетический закон Э. Геккеля, Ф. Мюллера);</w:t>
            </w:r>
          </w:p>
          <w:p w14:paraId="10A159B9"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принципы (чистоты гамет, комплементарности);</w:t>
            </w:r>
          </w:p>
          <w:p w14:paraId="18FBD1CC"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правила (минимума Ю. Либиха, экологической пирамиды чисел, биомассы и энергии);</w:t>
            </w:r>
          </w:p>
          <w:p w14:paraId="0FAC2C72" w14:textId="77777777" w:rsidR="00CD3FD4" w:rsidRPr="008E1E62" w:rsidRDefault="008E1E62">
            <w:pPr>
              <w:spacing w:after="0" w:line="312" w:lineRule="auto"/>
              <w:ind w:left="336"/>
              <w:jc w:val="both"/>
              <w:rPr>
                <w:lang w:val="ru-RU"/>
              </w:rPr>
            </w:pPr>
            <w:r w:rsidRPr="008E1E62">
              <w:rPr>
                <w:rFonts w:ascii="Times New Roman" w:hAnsi="Times New Roman"/>
                <w:color w:val="000000"/>
                <w:spacing w:val="-3"/>
                <w:sz w:val="24"/>
                <w:lang w:val="ru-RU"/>
              </w:rPr>
              <w:t>гипотезы (коацерватной А.И. Опарина, первичного бульона Дж. Холдейна, микросфер С. Фокса, рибозима Т. Чек)</w:t>
            </w:r>
          </w:p>
        </w:tc>
      </w:tr>
      <w:tr w:rsidR="00CD3FD4" w:rsidRPr="008E1E62" w14:paraId="1C1F838C" w14:textId="77777777">
        <w:trPr>
          <w:trHeight w:val="144"/>
        </w:trPr>
        <w:tc>
          <w:tcPr>
            <w:tcW w:w="1988" w:type="dxa"/>
            <w:tcMar>
              <w:top w:w="50" w:type="dxa"/>
              <w:left w:w="100" w:type="dxa"/>
            </w:tcMar>
            <w:vAlign w:val="center"/>
          </w:tcPr>
          <w:p w14:paraId="1EBD179E" w14:textId="77777777" w:rsidR="00CD3FD4" w:rsidRDefault="008E1E62">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14:paraId="573FB7E7"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sidRPr="008E1E62">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14:paraId="427EF8E7" w14:textId="77777777" w:rsidR="00CD3FD4" w:rsidRPr="008E1E62" w:rsidRDefault="008E1E62">
            <w:pPr>
              <w:spacing w:after="0" w:line="312" w:lineRule="auto"/>
              <w:ind w:left="336"/>
              <w:jc w:val="both"/>
              <w:rPr>
                <w:lang w:val="ru-RU"/>
              </w:rPr>
            </w:pPr>
            <w:r w:rsidRPr="008E1E62">
              <w:rPr>
                <w:rFonts w:ascii="Times New Roman" w:hAnsi="Times New Roman"/>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CD3FD4" w:rsidRPr="00356D22" w14:paraId="06698958" w14:textId="77777777">
        <w:trPr>
          <w:trHeight w:val="144"/>
        </w:trPr>
        <w:tc>
          <w:tcPr>
            <w:tcW w:w="1988" w:type="dxa"/>
            <w:tcMar>
              <w:top w:w="50" w:type="dxa"/>
              <w:left w:w="100" w:type="dxa"/>
            </w:tcMar>
            <w:vAlign w:val="center"/>
          </w:tcPr>
          <w:p w14:paraId="00064C3C" w14:textId="77777777" w:rsidR="00CD3FD4" w:rsidRDefault="008E1E62">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14:paraId="0CA73A05"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CD3FD4" w:rsidRPr="00356D22" w14:paraId="06FCD4DE" w14:textId="77777777">
        <w:trPr>
          <w:trHeight w:val="144"/>
        </w:trPr>
        <w:tc>
          <w:tcPr>
            <w:tcW w:w="1988" w:type="dxa"/>
            <w:tcMar>
              <w:top w:w="50" w:type="dxa"/>
              <w:left w:w="100" w:type="dxa"/>
            </w:tcMar>
            <w:vAlign w:val="center"/>
          </w:tcPr>
          <w:p w14:paraId="19C6A698" w14:textId="77777777" w:rsidR="00CD3FD4" w:rsidRDefault="008E1E62">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14:paraId="74F1CA49"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Умение выделять существенные признаки:</w:t>
            </w:r>
          </w:p>
          <w:p w14:paraId="7AEA3B96"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w:t>
            </w:r>
            <w:r w:rsidRPr="008E1E62">
              <w:rPr>
                <w:rFonts w:ascii="Times New Roman" w:hAnsi="Times New Roman"/>
                <w:color w:val="000000"/>
                <w:sz w:val="24"/>
                <w:lang w:val="ru-RU"/>
              </w:rPr>
              <w:lastRenderedPageBreak/>
              <w:t>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CD3FD4" w:rsidRPr="00356D22" w14:paraId="5ECE2D99" w14:textId="77777777">
        <w:trPr>
          <w:trHeight w:val="144"/>
        </w:trPr>
        <w:tc>
          <w:tcPr>
            <w:tcW w:w="1988" w:type="dxa"/>
            <w:tcMar>
              <w:top w:w="50" w:type="dxa"/>
              <w:left w:w="100" w:type="dxa"/>
            </w:tcMar>
            <w:vAlign w:val="center"/>
          </w:tcPr>
          <w:p w14:paraId="2C7F075D" w14:textId="77777777" w:rsidR="00CD3FD4" w:rsidRDefault="008E1E62">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14:paraId="204A55E6"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CD3FD4" w:rsidRPr="008E1E62" w14:paraId="39BE1299" w14:textId="77777777">
        <w:trPr>
          <w:trHeight w:val="144"/>
        </w:trPr>
        <w:tc>
          <w:tcPr>
            <w:tcW w:w="1988" w:type="dxa"/>
            <w:tcMar>
              <w:top w:w="50" w:type="dxa"/>
              <w:left w:w="100" w:type="dxa"/>
            </w:tcMar>
            <w:vAlign w:val="center"/>
          </w:tcPr>
          <w:p w14:paraId="26B826A4" w14:textId="77777777" w:rsidR="00CD3FD4" w:rsidRDefault="008E1E62">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14:paraId="01AF362D"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CD3FD4" w:rsidRPr="008E1E62" w14:paraId="5FA37285" w14:textId="77777777">
        <w:trPr>
          <w:trHeight w:val="144"/>
        </w:trPr>
        <w:tc>
          <w:tcPr>
            <w:tcW w:w="1988" w:type="dxa"/>
            <w:tcMar>
              <w:top w:w="50" w:type="dxa"/>
              <w:left w:w="100" w:type="dxa"/>
            </w:tcMar>
            <w:vAlign w:val="center"/>
          </w:tcPr>
          <w:p w14:paraId="4BDC3E8B" w14:textId="77777777" w:rsidR="00CD3FD4" w:rsidRDefault="008E1E62">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14:paraId="5B58257F"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14:paraId="1C6D3C0C" w14:textId="77777777" w:rsidR="00CD3FD4" w:rsidRPr="008E1E62" w:rsidRDefault="00CD3FD4">
      <w:pPr>
        <w:rPr>
          <w:lang w:val="ru-RU"/>
        </w:rPr>
        <w:sectPr w:rsidR="00CD3FD4" w:rsidRPr="008E1E62">
          <w:pgSz w:w="11906" w:h="16383"/>
          <w:pgMar w:top="1134" w:right="850" w:bottom="1134" w:left="1701" w:header="720" w:footer="720" w:gutter="0"/>
          <w:cols w:space="720"/>
        </w:sectPr>
      </w:pPr>
    </w:p>
    <w:p w14:paraId="25A56922" w14:textId="77777777" w:rsidR="00CD3FD4" w:rsidRPr="008E1E62" w:rsidRDefault="008E1E62">
      <w:pPr>
        <w:spacing w:before="199" w:after="199"/>
        <w:ind w:left="120"/>
        <w:rPr>
          <w:lang w:val="ru-RU"/>
        </w:rPr>
      </w:pPr>
      <w:bookmarkStart w:id="7" w:name="block-77486207"/>
      <w:bookmarkEnd w:id="6"/>
      <w:r w:rsidRPr="008E1E62">
        <w:rPr>
          <w:rFonts w:ascii="Times New Roman" w:hAnsi="Times New Roman"/>
          <w:b/>
          <w:color w:val="000000"/>
          <w:sz w:val="28"/>
          <w:lang w:val="ru-RU"/>
        </w:rPr>
        <w:lastRenderedPageBreak/>
        <w:t>ПЕРЕЧЕНЬ ЭЛЕМЕНТОВ СОДЕРЖАНИЯ, ПРОВЕРЯЕМЫХ НА ЕГЭ ПО БИОЛОГИИ</w:t>
      </w:r>
    </w:p>
    <w:p w14:paraId="55BF0FD9" w14:textId="77777777" w:rsidR="00CD3FD4" w:rsidRPr="008E1E62" w:rsidRDefault="00CD3FD4">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451"/>
      </w:tblGrid>
      <w:tr w:rsidR="00CD3FD4" w14:paraId="733343AF" w14:textId="77777777">
        <w:trPr>
          <w:trHeight w:val="144"/>
        </w:trPr>
        <w:tc>
          <w:tcPr>
            <w:tcW w:w="1066" w:type="dxa"/>
            <w:tcMar>
              <w:top w:w="50" w:type="dxa"/>
              <w:left w:w="100" w:type="dxa"/>
            </w:tcMar>
            <w:vAlign w:val="center"/>
          </w:tcPr>
          <w:p w14:paraId="1DCFD126" w14:textId="77777777" w:rsidR="00CD3FD4" w:rsidRDefault="008E1E62">
            <w:pPr>
              <w:spacing w:after="0"/>
              <w:ind w:left="243"/>
            </w:pPr>
            <w:r w:rsidRPr="008E1E6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784" w:type="dxa"/>
            <w:tcMar>
              <w:top w:w="50" w:type="dxa"/>
              <w:left w:w="100" w:type="dxa"/>
            </w:tcMar>
            <w:vAlign w:val="center"/>
          </w:tcPr>
          <w:p w14:paraId="48976610" w14:textId="77777777" w:rsidR="00CD3FD4" w:rsidRDefault="008E1E62">
            <w:pPr>
              <w:spacing w:after="0"/>
              <w:ind w:left="243"/>
            </w:pPr>
            <w:r>
              <w:rPr>
                <w:rFonts w:ascii="Times New Roman" w:hAnsi="Times New Roman"/>
                <w:b/>
                <w:color w:val="000000"/>
                <w:sz w:val="24"/>
              </w:rPr>
              <w:t xml:space="preserve"> Проверяемый элемент содержания </w:t>
            </w:r>
          </w:p>
        </w:tc>
      </w:tr>
      <w:tr w:rsidR="00CD3FD4" w:rsidRPr="008E1E62" w14:paraId="48DA6CC4" w14:textId="77777777">
        <w:trPr>
          <w:trHeight w:val="144"/>
        </w:trPr>
        <w:tc>
          <w:tcPr>
            <w:tcW w:w="1066" w:type="dxa"/>
            <w:tcMar>
              <w:top w:w="50" w:type="dxa"/>
              <w:left w:w="100" w:type="dxa"/>
            </w:tcMar>
            <w:vAlign w:val="center"/>
          </w:tcPr>
          <w:p w14:paraId="10B8828B" w14:textId="77777777" w:rsidR="00CD3FD4" w:rsidRDefault="008E1E62">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14:paraId="1174CC9D"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Биология как наука. Живые системы и их изучение</w:t>
            </w:r>
          </w:p>
        </w:tc>
      </w:tr>
      <w:tr w:rsidR="00CD3FD4" w:rsidRPr="008E1E62" w14:paraId="7DE340FA" w14:textId="77777777">
        <w:trPr>
          <w:trHeight w:val="144"/>
        </w:trPr>
        <w:tc>
          <w:tcPr>
            <w:tcW w:w="1066" w:type="dxa"/>
            <w:tcMar>
              <w:top w:w="50" w:type="dxa"/>
              <w:left w:w="100" w:type="dxa"/>
            </w:tcMar>
            <w:vAlign w:val="center"/>
          </w:tcPr>
          <w:p w14:paraId="7E8B6AD9" w14:textId="77777777" w:rsidR="00CD3FD4" w:rsidRDefault="008E1E62">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14:paraId="458F0A42"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14:paraId="1B895088"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CD3FD4" w:rsidRPr="008E1E62" w14:paraId="2BBE3E79" w14:textId="77777777">
        <w:trPr>
          <w:trHeight w:val="144"/>
        </w:trPr>
        <w:tc>
          <w:tcPr>
            <w:tcW w:w="1066" w:type="dxa"/>
            <w:tcMar>
              <w:top w:w="50" w:type="dxa"/>
              <w:left w:w="100" w:type="dxa"/>
            </w:tcMar>
            <w:vAlign w:val="center"/>
          </w:tcPr>
          <w:p w14:paraId="1240B348" w14:textId="77777777" w:rsidR="00CD3FD4" w:rsidRDefault="008E1E62">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14:paraId="572A7964"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14:paraId="137FDFED"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CD3FD4" w:rsidRPr="008E1E62" w14:paraId="25508304" w14:textId="77777777">
        <w:trPr>
          <w:trHeight w:val="144"/>
        </w:trPr>
        <w:tc>
          <w:tcPr>
            <w:tcW w:w="1066" w:type="dxa"/>
            <w:tcMar>
              <w:top w:w="50" w:type="dxa"/>
              <w:left w:w="100" w:type="dxa"/>
            </w:tcMar>
            <w:vAlign w:val="center"/>
          </w:tcPr>
          <w:p w14:paraId="3C6F645A" w14:textId="77777777" w:rsidR="00CD3FD4" w:rsidRDefault="008E1E62">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14:paraId="1869939C"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CD3FD4" w14:paraId="139438A3" w14:textId="77777777">
        <w:trPr>
          <w:trHeight w:val="144"/>
        </w:trPr>
        <w:tc>
          <w:tcPr>
            <w:tcW w:w="1066" w:type="dxa"/>
            <w:tcMar>
              <w:top w:w="50" w:type="dxa"/>
              <w:left w:w="100" w:type="dxa"/>
            </w:tcMar>
            <w:vAlign w:val="center"/>
          </w:tcPr>
          <w:p w14:paraId="1CBF04E6" w14:textId="77777777" w:rsidR="00CD3FD4" w:rsidRDefault="008E1E62">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14:paraId="672BBA3A" w14:textId="77777777" w:rsidR="00CD3FD4" w:rsidRDefault="008E1E62">
            <w:pPr>
              <w:spacing w:after="0" w:line="312" w:lineRule="auto"/>
              <w:ind w:left="336"/>
              <w:jc w:val="both"/>
            </w:pPr>
            <w:r>
              <w:rPr>
                <w:rFonts w:ascii="Times New Roman" w:hAnsi="Times New Roman"/>
                <w:color w:val="000000"/>
                <w:sz w:val="24"/>
              </w:rPr>
              <w:t xml:space="preserve">Клетка как биологическая система </w:t>
            </w:r>
          </w:p>
        </w:tc>
      </w:tr>
      <w:tr w:rsidR="00CD3FD4" w:rsidRPr="008E1E62" w14:paraId="31F8EE73" w14:textId="77777777">
        <w:trPr>
          <w:trHeight w:val="144"/>
        </w:trPr>
        <w:tc>
          <w:tcPr>
            <w:tcW w:w="1066" w:type="dxa"/>
            <w:tcMar>
              <w:top w:w="50" w:type="dxa"/>
              <w:left w:w="100" w:type="dxa"/>
            </w:tcMar>
            <w:vAlign w:val="center"/>
          </w:tcPr>
          <w:p w14:paraId="384D7877" w14:textId="77777777" w:rsidR="00CD3FD4" w:rsidRDefault="008E1E62">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14:paraId="0F13505D"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 </w:t>
            </w:r>
          </w:p>
          <w:p w14:paraId="72FEBF2C"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CD3FD4" w:rsidRPr="008E1E62" w14:paraId="042EDE74" w14:textId="77777777">
        <w:trPr>
          <w:trHeight w:val="144"/>
        </w:trPr>
        <w:tc>
          <w:tcPr>
            <w:tcW w:w="1066" w:type="dxa"/>
            <w:tcMar>
              <w:top w:w="50" w:type="dxa"/>
              <w:left w:w="100" w:type="dxa"/>
            </w:tcMar>
            <w:vAlign w:val="center"/>
          </w:tcPr>
          <w:p w14:paraId="35E0882C" w14:textId="77777777" w:rsidR="00CD3FD4" w:rsidRDefault="008E1E62">
            <w:pPr>
              <w:spacing w:after="0" w:line="336" w:lineRule="auto"/>
              <w:ind w:left="336"/>
              <w:jc w:val="center"/>
            </w:pPr>
            <w:r>
              <w:rPr>
                <w:rFonts w:ascii="Times New Roman" w:hAnsi="Times New Roman"/>
                <w:color w:val="000000"/>
                <w:sz w:val="24"/>
              </w:rPr>
              <w:t>2.2</w:t>
            </w:r>
          </w:p>
        </w:tc>
        <w:tc>
          <w:tcPr>
            <w:tcW w:w="13784" w:type="dxa"/>
            <w:tcMar>
              <w:top w:w="50" w:type="dxa"/>
              <w:left w:w="100" w:type="dxa"/>
            </w:tcMar>
            <w:vAlign w:val="center"/>
          </w:tcPr>
          <w:p w14:paraId="01D4C406" w14:textId="77777777" w:rsidR="00CD3FD4" w:rsidRPr="008E1E62" w:rsidRDefault="008E1E62">
            <w:pPr>
              <w:spacing w:after="0" w:line="312" w:lineRule="auto"/>
              <w:ind w:left="336"/>
              <w:jc w:val="both"/>
              <w:rPr>
                <w:lang w:val="ru-RU"/>
              </w:rPr>
            </w:pPr>
            <w:r w:rsidRPr="008E1E62">
              <w:rPr>
                <w:rFonts w:ascii="Times New Roman" w:hAnsi="Times New Roman"/>
                <w:color w:val="000000"/>
                <w:spacing w:val="-2"/>
                <w:sz w:val="24"/>
                <w:lang w:val="ru-RU"/>
              </w:rPr>
              <w:t>Химический состав клетки. Макро-, микро- и ультрамикроэлементы</w:t>
            </w:r>
            <w:r w:rsidRPr="008E1E62">
              <w:rPr>
                <w:rFonts w:ascii="Times New Roman" w:hAnsi="Times New Roman"/>
                <w:color w:val="000000"/>
                <w:sz w:val="24"/>
                <w:lang w:val="ru-RU"/>
              </w:rPr>
              <w:t xml:space="preserve">. Вода и её роль как растворителя, реагента, участие в структурировании клетки, </w:t>
            </w:r>
            <w:r w:rsidRPr="008E1E62">
              <w:rPr>
                <w:rFonts w:ascii="Times New Roman" w:hAnsi="Times New Roman"/>
                <w:color w:val="000000"/>
                <w:sz w:val="24"/>
                <w:lang w:val="ru-RU"/>
              </w:rPr>
              <w:lastRenderedPageBreak/>
              <w:t>теплорегуляции. Минеральные вещества клетки, их биологическая роль. Роль катионов и анионов в клетке.</w:t>
            </w:r>
          </w:p>
          <w:p w14:paraId="5A70CAF5"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14:paraId="3426FC5D"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14:paraId="56AC40B8"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Липиды. Гидрофильно-гидрофобные свойства. Классификация липидов</w:t>
            </w:r>
            <w:r w:rsidRPr="008E1E62">
              <w:rPr>
                <w:rFonts w:ascii="Times New Roman" w:hAnsi="Times New Roman"/>
                <w:i/>
                <w:color w:val="000000"/>
                <w:sz w:val="24"/>
                <w:lang w:val="ru-RU"/>
              </w:rPr>
              <w:t xml:space="preserve">. </w:t>
            </w:r>
            <w:r w:rsidRPr="008E1E62">
              <w:rPr>
                <w:rFonts w:ascii="Times New Roman" w:hAnsi="Times New Roman"/>
                <w:color w:val="000000"/>
                <w:sz w:val="24"/>
                <w:lang w:val="ru-RU"/>
              </w:rPr>
              <w:t>Триглицериды</w:t>
            </w:r>
            <w:r w:rsidRPr="008E1E62">
              <w:rPr>
                <w:rFonts w:ascii="Times New Roman" w:hAnsi="Times New Roman"/>
                <w:i/>
                <w:color w:val="000000"/>
                <w:sz w:val="24"/>
                <w:lang w:val="ru-RU"/>
              </w:rPr>
              <w:t xml:space="preserve">, </w:t>
            </w:r>
            <w:r w:rsidRPr="008E1E62">
              <w:rPr>
                <w:rFonts w:ascii="Times New Roman" w:hAnsi="Times New Roman"/>
                <w:color w:val="000000"/>
                <w:sz w:val="24"/>
                <w:lang w:val="ru-RU"/>
              </w:rPr>
              <w:t>фосфолипиды</w:t>
            </w:r>
            <w:r w:rsidRPr="008E1E62">
              <w:rPr>
                <w:rFonts w:ascii="Times New Roman" w:hAnsi="Times New Roman"/>
                <w:i/>
                <w:color w:val="000000"/>
                <w:sz w:val="24"/>
                <w:lang w:val="ru-RU"/>
              </w:rPr>
              <w:t xml:space="preserve">, </w:t>
            </w:r>
            <w:r w:rsidRPr="008E1E62">
              <w:rPr>
                <w:rFonts w:ascii="Times New Roman" w:hAnsi="Times New Roman"/>
                <w:color w:val="000000"/>
                <w:sz w:val="24"/>
                <w:lang w:val="ru-RU"/>
              </w:rPr>
              <w:t>воски</w:t>
            </w:r>
            <w:r w:rsidRPr="008E1E62">
              <w:rPr>
                <w:rFonts w:ascii="Times New Roman" w:hAnsi="Times New Roman"/>
                <w:i/>
                <w:color w:val="000000"/>
                <w:sz w:val="24"/>
                <w:lang w:val="ru-RU"/>
              </w:rPr>
              <w:t xml:space="preserve">, </w:t>
            </w:r>
            <w:r w:rsidRPr="008E1E62">
              <w:rPr>
                <w:rFonts w:ascii="Times New Roman" w:hAnsi="Times New Roman"/>
                <w:color w:val="000000"/>
                <w:sz w:val="24"/>
                <w:lang w:val="ru-RU"/>
              </w:rPr>
              <w:t>стероиды</w:t>
            </w:r>
            <w:r w:rsidRPr="008E1E62">
              <w:rPr>
                <w:rFonts w:ascii="Times New Roman" w:hAnsi="Times New Roman"/>
                <w:i/>
                <w:color w:val="000000"/>
                <w:sz w:val="24"/>
                <w:lang w:val="ru-RU"/>
              </w:rPr>
              <w:t>.</w:t>
            </w:r>
            <w:r w:rsidRPr="008E1E62">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14:paraId="293BB0E1"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14:paraId="71FD8000"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14:paraId="25247F28"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Структурная биология: биохимические и биофизические исследования состава и пространственной структуры биомолекул</w:t>
            </w:r>
          </w:p>
        </w:tc>
      </w:tr>
      <w:tr w:rsidR="00CD3FD4" w:rsidRPr="008E1E62" w14:paraId="5862722A" w14:textId="77777777">
        <w:trPr>
          <w:trHeight w:val="144"/>
        </w:trPr>
        <w:tc>
          <w:tcPr>
            <w:tcW w:w="1066" w:type="dxa"/>
            <w:tcMar>
              <w:top w:w="50" w:type="dxa"/>
              <w:left w:w="100" w:type="dxa"/>
            </w:tcMar>
            <w:vAlign w:val="center"/>
          </w:tcPr>
          <w:p w14:paraId="1518AF1B" w14:textId="77777777" w:rsidR="00CD3FD4" w:rsidRDefault="008E1E62">
            <w:pPr>
              <w:spacing w:after="0" w:line="336" w:lineRule="auto"/>
              <w:ind w:left="336"/>
              <w:jc w:val="center"/>
            </w:pPr>
            <w:r>
              <w:rPr>
                <w:rFonts w:ascii="Times New Roman" w:hAnsi="Times New Roman"/>
                <w:color w:val="000000"/>
                <w:sz w:val="24"/>
              </w:rPr>
              <w:lastRenderedPageBreak/>
              <w:t>2.3</w:t>
            </w:r>
          </w:p>
        </w:tc>
        <w:tc>
          <w:tcPr>
            <w:tcW w:w="13784" w:type="dxa"/>
            <w:tcMar>
              <w:top w:w="50" w:type="dxa"/>
              <w:left w:w="100" w:type="dxa"/>
            </w:tcMar>
            <w:vAlign w:val="center"/>
          </w:tcPr>
          <w:p w14:paraId="6F0263AA"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Типы клеток: эукариотическая и прокариотическая. Структурно-функциональные образования клетки.</w:t>
            </w:r>
          </w:p>
          <w:p w14:paraId="49B66E30"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14:paraId="76AE03F9"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w:t>
            </w:r>
          </w:p>
          <w:p w14:paraId="0CDB4DD0"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w:t>
            </w:r>
            <w:r w:rsidRPr="008E1E62">
              <w:rPr>
                <w:rFonts w:ascii="Times New Roman" w:hAnsi="Times New Roman"/>
                <w:i/>
                <w:color w:val="000000"/>
                <w:sz w:val="24"/>
                <w:lang w:val="ru-RU"/>
              </w:rPr>
              <w:t xml:space="preserve"> </w:t>
            </w:r>
            <w:r w:rsidRPr="008E1E62">
              <w:rPr>
                <w:rFonts w:ascii="Times New Roman" w:hAnsi="Times New Roman"/>
                <w:color w:val="000000"/>
                <w:sz w:val="24"/>
                <w:lang w:val="ru-RU"/>
              </w:rPr>
              <w:t xml:space="preserve">Синтез клеточных мембран. Гладкий </w:t>
            </w:r>
            <w:r w:rsidRPr="008E1E62">
              <w:rPr>
                <w:rFonts w:ascii="Times New Roman" w:hAnsi="Times New Roman"/>
                <w:color w:val="000000"/>
                <w:sz w:val="24"/>
                <w:lang w:val="ru-RU"/>
              </w:rPr>
              <w:lastRenderedPageBreak/>
              <w:t>(агранулярный)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14:paraId="5444DCD5"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Полуавтономные органоиды клетки: митохондрии, пластиды.</w:t>
            </w:r>
          </w:p>
          <w:p w14:paraId="70D8C106"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14:paraId="467207BA" w14:textId="77777777" w:rsidR="00CD3FD4" w:rsidRPr="008E1E62" w:rsidRDefault="008E1E62">
            <w:pPr>
              <w:spacing w:after="0" w:line="312" w:lineRule="auto"/>
              <w:ind w:left="336"/>
              <w:jc w:val="both"/>
              <w:rPr>
                <w:lang w:val="ru-RU"/>
              </w:rPr>
            </w:pPr>
            <w:r w:rsidRPr="008E1E62">
              <w:rPr>
                <w:rFonts w:ascii="Times New Roman" w:hAnsi="Times New Roman"/>
                <w:color w:val="000000"/>
                <w:spacing w:val="-2"/>
                <w:sz w:val="24"/>
                <w:lang w:val="ru-RU"/>
              </w:rPr>
              <w:t>Немембранные органоиды клетки Строение и функции немембранных органоидов клетки. Рибосомы. Микрофиламенты</w:t>
            </w:r>
            <w:r w:rsidRPr="008E1E62">
              <w:rPr>
                <w:rFonts w:ascii="Times New Roman" w:hAnsi="Times New Roman"/>
                <w:i/>
                <w:color w:val="000000"/>
                <w:spacing w:val="-2"/>
                <w:sz w:val="24"/>
                <w:lang w:val="ru-RU"/>
              </w:rPr>
              <w:t>.</w:t>
            </w:r>
            <w:r w:rsidRPr="008E1E62">
              <w:rPr>
                <w:rFonts w:ascii="Times New Roman" w:hAnsi="Times New Roman"/>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14:paraId="1F9F50DA"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w:t>
            </w:r>
            <w:r w:rsidRPr="008E1E62">
              <w:rPr>
                <w:rFonts w:ascii="Times New Roman" w:hAnsi="Times New Roman"/>
                <w:i/>
                <w:color w:val="000000"/>
                <w:sz w:val="24"/>
                <w:lang w:val="ru-RU"/>
              </w:rPr>
              <w:t>.</w:t>
            </w:r>
            <w:r w:rsidRPr="008E1E62">
              <w:rPr>
                <w:rFonts w:ascii="Times New Roman" w:hAnsi="Times New Roman"/>
                <w:color w:val="000000"/>
                <w:sz w:val="24"/>
                <w:lang w:val="ru-RU"/>
              </w:rPr>
              <w:t xml:space="preserve"> Белки хроматина – гистоны. </w:t>
            </w:r>
          </w:p>
          <w:p w14:paraId="3DED6C59"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rsidR="00CD3FD4" w14:paraId="1B89BBED" w14:textId="77777777">
        <w:trPr>
          <w:trHeight w:val="144"/>
        </w:trPr>
        <w:tc>
          <w:tcPr>
            <w:tcW w:w="1066" w:type="dxa"/>
            <w:tcMar>
              <w:top w:w="50" w:type="dxa"/>
              <w:left w:w="100" w:type="dxa"/>
            </w:tcMar>
            <w:vAlign w:val="center"/>
          </w:tcPr>
          <w:p w14:paraId="53C29B4F" w14:textId="77777777" w:rsidR="00CD3FD4" w:rsidRDefault="008E1E62">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14:paraId="6BCD0EAC"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14:paraId="34B8C8AF"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 </w:t>
            </w:r>
          </w:p>
          <w:p w14:paraId="2FF7A024"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Хемосинтез. Разнообразие организмов-хемосинтетиков: нитрифицирующие бактерии, железобактерии, серобактерии, водородные бактерии. Значение хемосинтеза. </w:t>
            </w:r>
          </w:p>
          <w:p w14:paraId="49C75241"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14:paraId="7EAB64E5"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14:paraId="104AAADE" w14:textId="77777777" w:rsidR="00CD3FD4" w:rsidRDefault="008E1E62">
            <w:pPr>
              <w:spacing w:after="0" w:line="312" w:lineRule="auto"/>
              <w:ind w:left="336"/>
              <w:jc w:val="both"/>
            </w:pPr>
            <w:r w:rsidRPr="008E1E62">
              <w:rPr>
                <w:rFonts w:ascii="Times New Roman" w:hAnsi="Times New Roman"/>
                <w:color w:val="000000"/>
                <w:sz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w:t>
            </w:r>
            <w:r w:rsidRPr="008E1E62">
              <w:rPr>
                <w:rFonts w:ascii="Times New Roman" w:hAnsi="Times New Roman"/>
                <w:color w:val="000000"/>
                <w:sz w:val="24"/>
                <w:lang w:val="ru-RU"/>
              </w:rPr>
              <w:lastRenderedPageBreak/>
              <w:t xml:space="preserve">веществ перед анаэробным. </w:t>
            </w:r>
            <w:r>
              <w:rPr>
                <w:rFonts w:ascii="Times New Roman" w:hAnsi="Times New Roman"/>
                <w:color w:val="000000"/>
                <w:sz w:val="24"/>
              </w:rPr>
              <w:t>Эффективность энергетического обмена</w:t>
            </w:r>
          </w:p>
        </w:tc>
      </w:tr>
      <w:tr w:rsidR="00CD3FD4" w:rsidRPr="008E1E62" w14:paraId="0012393B" w14:textId="77777777">
        <w:trPr>
          <w:trHeight w:val="144"/>
        </w:trPr>
        <w:tc>
          <w:tcPr>
            <w:tcW w:w="1066" w:type="dxa"/>
            <w:tcMar>
              <w:top w:w="50" w:type="dxa"/>
              <w:left w:w="100" w:type="dxa"/>
            </w:tcMar>
            <w:vAlign w:val="center"/>
          </w:tcPr>
          <w:p w14:paraId="0DFB2C32" w14:textId="77777777" w:rsidR="00CD3FD4" w:rsidRDefault="008E1E62">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14:paraId="77DB3D5F"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30CE6318"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14:paraId="78BC53AD"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Вирусы – неклеточные формы жизни и облигатные паразиты. Строение простых и сложных вирусов, ретровирусов, бактериофагов.</w:t>
            </w:r>
          </w:p>
          <w:p w14:paraId="6BE30A62"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sidRPr="008E1E62">
              <w:rPr>
                <w:rFonts w:ascii="Times New Roman" w:hAnsi="Times New Roman"/>
                <w:color w:val="000000"/>
                <w:sz w:val="24"/>
                <w:lang w:val="ru-RU"/>
              </w:rPr>
              <w:t>-19, социальные и медицинские проблемы</w:t>
            </w:r>
          </w:p>
        </w:tc>
      </w:tr>
      <w:tr w:rsidR="00CD3FD4" w14:paraId="26313A41" w14:textId="77777777">
        <w:trPr>
          <w:trHeight w:val="144"/>
        </w:trPr>
        <w:tc>
          <w:tcPr>
            <w:tcW w:w="1066" w:type="dxa"/>
            <w:tcMar>
              <w:top w:w="50" w:type="dxa"/>
              <w:left w:w="100" w:type="dxa"/>
            </w:tcMar>
            <w:vAlign w:val="center"/>
          </w:tcPr>
          <w:p w14:paraId="562A4800" w14:textId="77777777" w:rsidR="00CD3FD4" w:rsidRDefault="008E1E62">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14:paraId="2F19115A"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14:paraId="6FBB79A4"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w:t>
            </w:r>
            <w:r w:rsidRPr="008E1E62">
              <w:rPr>
                <w:rFonts w:ascii="Times New Roman" w:hAnsi="Times New Roman"/>
                <w:i/>
                <w:color w:val="000000"/>
                <w:sz w:val="24"/>
                <w:lang w:val="ru-RU"/>
              </w:rPr>
              <w:t xml:space="preserve">. </w:t>
            </w:r>
            <w:r w:rsidRPr="008E1E62">
              <w:rPr>
                <w:rFonts w:ascii="Times New Roman" w:hAnsi="Times New Roman"/>
                <w:color w:val="000000"/>
                <w:sz w:val="24"/>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14:paraId="06368184" w14:textId="77777777" w:rsidR="00CD3FD4" w:rsidRDefault="008E1E62">
            <w:pPr>
              <w:spacing w:after="0" w:line="312" w:lineRule="auto"/>
              <w:ind w:left="336"/>
              <w:jc w:val="both"/>
            </w:pPr>
            <w:r w:rsidRPr="008E1E62">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r>
              <w:rPr>
                <w:rFonts w:ascii="Times New Roman" w:hAnsi="Times New Roman"/>
                <w:color w:val="000000"/>
                <w:sz w:val="24"/>
              </w:rPr>
              <w:t>Программируемая клеточная гибель – апоптоз.</w:t>
            </w:r>
          </w:p>
          <w:p w14:paraId="74135F05" w14:textId="77777777" w:rsidR="00CD3FD4" w:rsidRDefault="008E1E62">
            <w:pPr>
              <w:spacing w:after="0" w:line="312" w:lineRule="auto"/>
              <w:ind w:left="336"/>
              <w:jc w:val="both"/>
            </w:pPr>
            <w:r>
              <w:rPr>
                <w:rFonts w:ascii="Times New Roman" w:hAnsi="Times New Roman"/>
                <w:color w:val="000000"/>
                <w:sz w:val="24"/>
              </w:rPr>
              <w:t>Функциональная геномика</w:t>
            </w:r>
          </w:p>
        </w:tc>
      </w:tr>
      <w:tr w:rsidR="00CD3FD4" w14:paraId="654A9EC1" w14:textId="77777777">
        <w:trPr>
          <w:trHeight w:val="144"/>
        </w:trPr>
        <w:tc>
          <w:tcPr>
            <w:tcW w:w="1066" w:type="dxa"/>
            <w:tcMar>
              <w:top w:w="50" w:type="dxa"/>
              <w:left w:w="100" w:type="dxa"/>
            </w:tcMar>
            <w:vAlign w:val="center"/>
          </w:tcPr>
          <w:p w14:paraId="499497C5" w14:textId="77777777" w:rsidR="00CD3FD4" w:rsidRDefault="008E1E62">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14:paraId="648F3755" w14:textId="77777777" w:rsidR="00CD3FD4" w:rsidRDefault="008E1E62">
            <w:pPr>
              <w:spacing w:after="0" w:line="312" w:lineRule="auto"/>
              <w:ind w:left="336"/>
              <w:jc w:val="both"/>
            </w:pPr>
            <w:r>
              <w:rPr>
                <w:rFonts w:ascii="Times New Roman" w:hAnsi="Times New Roman"/>
                <w:color w:val="000000"/>
                <w:sz w:val="24"/>
              </w:rPr>
              <w:t>Организм как биологическая система</w:t>
            </w:r>
          </w:p>
        </w:tc>
      </w:tr>
      <w:tr w:rsidR="00CD3FD4" w:rsidRPr="008E1E62" w14:paraId="496E7665" w14:textId="77777777">
        <w:trPr>
          <w:trHeight w:val="144"/>
        </w:trPr>
        <w:tc>
          <w:tcPr>
            <w:tcW w:w="1066" w:type="dxa"/>
            <w:tcMar>
              <w:top w:w="50" w:type="dxa"/>
              <w:left w:w="100" w:type="dxa"/>
            </w:tcMar>
            <w:vAlign w:val="center"/>
          </w:tcPr>
          <w:p w14:paraId="7AB93B02" w14:textId="77777777" w:rsidR="00CD3FD4" w:rsidRDefault="008E1E62">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14:paraId="2F19C752"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Одноклеточные, колониальные, многоклеточные организмы и многотканевые организмы. </w:t>
            </w:r>
          </w:p>
          <w:p w14:paraId="0B00578E"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Формы размножения организмов: бесполое (включая вегетативное) и половое. Виды бесполого размножения: почкование, споруляция, фрагментация, клонирование. </w:t>
            </w:r>
          </w:p>
          <w:p w14:paraId="272B8FFF"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w:t>
            </w:r>
            <w:r w:rsidRPr="008E1E62">
              <w:rPr>
                <w:rFonts w:ascii="Times New Roman" w:hAnsi="Times New Roman"/>
                <w:color w:val="000000"/>
                <w:sz w:val="24"/>
                <w:lang w:val="ru-RU"/>
              </w:rPr>
              <w:lastRenderedPageBreak/>
              <w:t xml:space="preserve">и полового процесса. Мейоз и его место в жизненном цикле организмов. </w:t>
            </w:r>
          </w:p>
          <w:p w14:paraId="4D3FDFF6"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Предзародышевое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14:paraId="267FAE4B" w14:textId="77777777" w:rsidR="00CD3FD4" w:rsidRPr="008E1E62" w:rsidRDefault="008E1E62">
            <w:pPr>
              <w:spacing w:after="0" w:line="312" w:lineRule="auto"/>
              <w:ind w:left="336"/>
              <w:jc w:val="both"/>
              <w:rPr>
                <w:lang w:val="ru-RU"/>
              </w:rPr>
            </w:pPr>
            <w:r w:rsidRPr="008E1E62">
              <w:rPr>
                <w:rFonts w:ascii="Times New Roman" w:hAnsi="Times New Roman"/>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0B4E497E"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14:paraId="55661CDF"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CD3FD4" w14:paraId="3D3CEEDD" w14:textId="77777777">
        <w:trPr>
          <w:trHeight w:val="144"/>
        </w:trPr>
        <w:tc>
          <w:tcPr>
            <w:tcW w:w="1066" w:type="dxa"/>
            <w:tcMar>
              <w:top w:w="50" w:type="dxa"/>
              <w:left w:w="100" w:type="dxa"/>
            </w:tcMar>
            <w:vAlign w:val="center"/>
          </w:tcPr>
          <w:p w14:paraId="2DC0E34C" w14:textId="77777777" w:rsidR="00CD3FD4" w:rsidRDefault="008E1E62">
            <w:pPr>
              <w:spacing w:after="0" w:line="336" w:lineRule="auto"/>
              <w:ind w:left="336"/>
              <w:jc w:val="center"/>
            </w:pPr>
            <w:r>
              <w:rPr>
                <w:rFonts w:ascii="Times New Roman" w:hAnsi="Times New Roman"/>
                <w:color w:val="000000"/>
                <w:sz w:val="24"/>
              </w:rPr>
              <w:lastRenderedPageBreak/>
              <w:t>3.2</w:t>
            </w:r>
          </w:p>
        </w:tc>
        <w:tc>
          <w:tcPr>
            <w:tcW w:w="13784" w:type="dxa"/>
            <w:tcMar>
              <w:top w:w="50" w:type="dxa"/>
              <w:left w:w="100" w:type="dxa"/>
            </w:tcMar>
            <w:vAlign w:val="center"/>
          </w:tcPr>
          <w:p w14:paraId="5BDCB5F2" w14:textId="77777777" w:rsidR="00CD3FD4" w:rsidRDefault="008E1E62">
            <w:pPr>
              <w:spacing w:after="0" w:line="312" w:lineRule="auto"/>
              <w:ind w:left="336"/>
              <w:jc w:val="both"/>
            </w:pPr>
            <w:r w:rsidRPr="008E1E62">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Pr>
                <w:rFonts w:ascii="Times New Roman" w:hAnsi="Times New Roman"/>
                <w:color w:val="000000"/>
                <w:sz w:val="24"/>
              </w:rPr>
              <w:t xml:space="preserve">Основные методы генетики: гибридологический, цитологический, молекулярно-генетический </w:t>
            </w:r>
          </w:p>
        </w:tc>
      </w:tr>
      <w:tr w:rsidR="00CD3FD4" w14:paraId="70631CCF" w14:textId="77777777">
        <w:trPr>
          <w:trHeight w:val="144"/>
        </w:trPr>
        <w:tc>
          <w:tcPr>
            <w:tcW w:w="1066" w:type="dxa"/>
            <w:tcMar>
              <w:top w:w="50" w:type="dxa"/>
              <w:left w:w="100" w:type="dxa"/>
            </w:tcMar>
            <w:vAlign w:val="center"/>
          </w:tcPr>
          <w:p w14:paraId="65A467FA" w14:textId="77777777" w:rsidR="00CD3FD4" w:rsidRDefault="008E1E62">
            <w:pPr>
              <w:spacing w:after="0" w:line="336" w:lineRule="auto"/>
              <w:ind w:left="336"/>
              <w:jc w:val="center"/>
            </w:pPr>
            <w:r>
              <w:rPr>
                <w:rFonts w:ascii="Times New Roman" w:hAnsi="Times New Roman"/>
                <w:color w:val="000000"/>
                <w:sz w:val="24"/>
              </w:rPr>
              <w:t>3.3</w:t>
            </w:r>
          </w:p>
        </w:tc>
        <w:tc>
          <w:tcPr>
            <w:tcW w:w="13784" w:type="dxa"/>
            <w:tcMar>
              <w:top w:w="50" w:type="dxa"/>
              <w:left w:w="100" w:type="dxa"/>
            </w:tcMar>
            <w:vAlign w:val="center"/>
          </w:tcPr>
          <w:p w14:paraId="6F35DDE6"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14:paraId="008EB8F8"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14:paraId="7E5AB1AB"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Дигибридное скрещивание. Третий закон Менделя – закон независимого наследования признаков. Цитологические основы дигибридного </w:t>
            </w:r>
            <w:r w:rsidRPr="008E1E62">
              <w:rPr>
                <w:rFonts w:ascii="Times New Roman" w:hAnsi="Times New Roman"/>
                <w:color w:val="000000"/>
                <w:sz w:val="24"/>
                <w:lang w:val="ru-RU"/>
              </w:rPr>
              <w:lastRenderedPageBreak/>
              <w:t>скрещивания.</w:t>
            </w:r>
          </w:p>
          <w:p w14:paraId="785EFA6F"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14:paraId="6EBA6FBB"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14:paraId="015D3912" w14:textId="77777777" w:rsidR="00CD3FD4" w:rsidRDefault="008E1E62">
            <w:pPr>
              <w:spacing w:after="0" w:line="312" w:lineRule="auto"/>
              <w:ind w:left="336"/>
              <w:jc w:val="both"/>
            </w:pPr>
            <w:r w:rsidRPr="008E1E62">
              <w:rPr>
                <w:rFonts w:ascii="Times New Roman" w:hAnsi="Times New Roman"/>
                <w:color w:val="000000"/>
                <w:sz w:val="24"/>
                <w:lang w:val="ru-RU"/>
              </w:rPr>
              <w:t xml:space="preserve">Генотип как целостная система. Плейотропия – множественное действие гена. </w:t>
            </w:r>
            <w:r>
              <w:rPr>
                <w:rFonts w:ascii="Times New Roman" w:hAnsi="Times New Roman"/>
                <w:color w:val="000000"/>
                <w:sz w:val="24"/>
              </w:rPr>
              <w:t>Множественный аллелизм. Взаимодействие неаллельных генов. Комплементарность. Эпистаз</w:t>
            </w:r>
            <w:r>
              <w:rPr>
                <w:rFonts w:ascii="Times New Roman" w:hAnsi="Times New Roman"/>
                <w:i/>
                <w:color w:val="000000"/>
                <w:sz w:val="24"/>
              </w:rPr>
              <w:t xml:space="preserve">. </w:t>
            </w:r>
            <w:r>
              <w:rPr>
                <w:rFonts w:ascii="Times New Roman" w:hAnsi="Times New Roman"/>
                <w:color w:val="000000"/>
                <w:sz w:val="24"/>
              </w:rPr>
              <w:t>Полимерия</w:t>
            </w:r>
          </w:p>
        </w:tc>
      </w:tr>
      <w:tr w:rsidR="00CD3FD4" w:rsidRPr="008E1E62" w14:paraId="6464167A" w14:textId="77777777">
        <w:trPr>
          <w:trHeight w:val="144"/>
        </w:trPr>
        <w:tc>
          <w:tcPr>
            <w:tcW w:w="1066" w:type="dxa"/>
            <w:tcMar>
              <w:top w:w="50" w:type="dxa"/>
              <w:left w:w="100" w:type="dxa"/>
            </w:tcMar>
            <w:vAlign w:val="center"/>
          </w:tcPr>
          <w:p w14:paraId="25553706" w14:textId="77777777" w:rsidR="00CD3FD4" w:rsidRDefault="008E1E62">
            <w:pPr>
              <w:spacing w:after="0" w:line="336" w:lineRule="auto"/>
              <w:ind w:left="336"/>
              <w:jc w:val="center"/>
            </w:pPr>
            <w:r>
              <w:rPr>
                <w:rFonts w:ascii="Times New Roman" w:hAnsi="Times New Roman"/>
                <w:color w:val="000000"/>
                <w:sz w:val="24"/>
              </w:rPr>
              <w:lastRenderedPageBreak/>
              <w:t>3.4</w:t>
            </w:r>
          </w:p>
        </w:tc>
        <w:tc>
          <w:tcPr>
            <w:tcW w:w="13784" w:type="dxa"/>
            <w:tcMar>
              <w:top w:w="50" w:type="dxa"/>
              <w:left w:w="100" w:type="dxa"/>
            </w:tcMar>
            <w:vAlign w:val="center"/>
          </w:tcPr>
          <w:p w14:paraId="512CAFEE" w14:textId="77777777" w:rsidR="00CD3FD4" w:rsidRPr="008E1E62" w:rsidRDefault="008E1E62">
            <w:pPr>
              <w:spacing w:after="0" w:line="312" w:lineRule="auto"/>
              <w:ind w:left="336"/>
              <w:jc w:val="both"/>
              <w:rPr>
                <w:lang w:val="ru-RU"/>
              </w:rPr>
            </w:pPr>
            <w:r w:rsidRPr="008E1E62">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14:paraId="3A6613A1" w14:textId="77777777" w:rsidR="00CD3FD4" w:rsidRPr="008E1E62" w:rsidRDefault="008E1E62">
            <w:pPr>
              <w:spacing w:after="0" w:line="312" w:lineRule="auto"/>
              <w:ind w:left="336"/>
              <w:jc w:val="both"/>
              <w:rPr>
                <w:lang w:val="ru-RU"/>
              </w:rPr>
            </w:pPr>
            <w:r w:rsidRPr="008E1E62">
              <w:rPr>
                <w:rFonts w:ascii="Times New Roman" w:hAnsi="Times New Roman"/>
                <w:color w:val="000000"/>
                <w:spacing w:val="-4"/>
                <w:sz w:val="24"/>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14:paraId="790BDCFA" w14:textId="77777777" w:rsidR="00CD3FD4" w:rsidRPr="008E1E62" w:rsidRDefault="008E1E62">
            <w:pPr>
              <w:spacing w:after="0" w:line="312" w:lineRule="auto"/>
              <w:ind w:left="336"/>
              <w:jc w:val="both"/>
              <w:rPr>
                <w:lang w:val="ru-RU"/>
              </w:rPr>
            </w:pPr>
            <w:r w:rsidRPr="008E1E62">
              <w:rPr>
                <w:rFonts w:ascii="Times New Roman" w:hAnsi="Times New Roman"/>
                <w:color w:val="000000"/>
                <w:spacing w:val="-4"/>
                <w:sz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14:paraId="57296CB0" w14:textId="77777777" w:rsidR="00CD3FD4" w:rsidRPr="008E1E62" w:rsidRDefault="008E1E62">
            <w:pPr>
              <w:spacing w:after="0" w:line="312" w:lineRule="auto"/>
              <w:ind w:left="336"/>
              <w:jc w:val="both"/>
              <w:rPr>
                <w:lang w:val="ru-RU"/>
              </w:rPr>
            </w:pPr>
            <w:r w:rsidRPr="008E1E62">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6B3B7E2B" w14:textId="77777777" w:rsidR="00CD3FD4" w:rsidRPr="008E1E62" w:rsidRDefault="008E1E62">
            <w:pPr>
              <w:spacing w:after="0" w:line="312" w:lineRule="auto"/>
              <w:ind w:left="336"/>
              <w:jc w:val="both"/>
              <w:rPr>
                <w:lang w:val="ru-RU"/>
              </w:rPr>
            </w:pPr>
            <w:r w:rsidRPr="008E1E62">
              <w:rPr>
                <w:rFonts w:ascii="Times New Roman" w:hAnsi="Times New Roman"/>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8E1E62">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rsidR="00CD3FD4" w14:paraId="1F8D946C" w14:textId="77777777">
        <w:trPr>
          <w:trHeight w:val="144"/>
        </w:trPr>
        <w:tc>
          <w:tcPr>
            <w:tcW w:w="1066" w:type="dxa"/>
            <w:tcMar>
              <w:top w:w="50" w:type="dxa"/>
              <w:left w:w="100" w:type="dxa"/>
            </w:tcMar>
            <w:vAlign w:val="center"/>
          </w:tcPr>
          <w:p w14:paraId="6EBF4506" w14:textId="77777777" w:rsidR="00CD3FD4" w:rsidRDefault="008E1E62">
            <w:pPr>
              <w:spacing w:after="0" w:line="336" w:lineRule="auto"/>
              <w:ind w:left="336"/>
              <w:jc w:val="center"/>
            </w:pPr>
            <w:r>
              <w:rPr>
                <w:rFonts w:ascii="Times New Roman" w:hAnsi="Times New Roman"/>
                <w:color w:val="000000"/>
                <w:sz w:val="24"/>
              </w:rPr>
              <w:t>3.5</w:t>
            </w:r>
          </w:p>
        </w:tc>
        <w:tc>
          <w:tcPr>
            <w:tcW w:w="13784" w:type="dxa"/>
            <w:tcMar>
              <w:top w:w="50" w:type="dxa"/>
              <w:left w:w="100" w:type="dxa"/>
            </w:tcMar>
            <w:vAlign w:val="center"/>
          </w:tcPr>
          <w:p w14:paraId="3AC7D6F0" w14:textId="77777777" w:rsidR="00CD3FD4" w:rsidRDefault="008E1E62">
            <w:pPr>
              <w:spacing w:after="0" w:line="312" w:lineRule="auto"/>
              <w:ind w:left="336"/>
              <w:jc w:val="both"/>
            </w:pPr>
            <w:r w:rsidRPr="008E1E62">
              <w:rPr>
                <w:rFonts w:ascii="Times New Roman" w:hAnsi="Times New Roman"/>
                <w:color w:val="000000"/>
                <w:sz w:val="24"/>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w:t>
            </w:r>
            <w:r w:rsidRPr="008E1E62">
              <w:rPr>
                <w:rFonts w:ascii="Times New Roman" w:hAnsi="Times New Roman"/>
                <w:i/>
                <w:color w:val="000000"/>
                <w:sz w:val="24"/>
                <w:lang w:val="ru-RU"/>
              </w:rPr>
              <w:t>.</w:t>
            </w:r>
            <w:r w:rsidRPr="008E1E62">
              <w:rPr>
                <w:rFonts w:ascii="Times New Roman" w:hAnsi="Times New Roman"/>
                <w:color w:val="000000"/>
                <w:sz w:val="24"/>
                <w:lang w:val="ru-RU"/>
              </w:rPr>
              <w:t xml:space="preserve"> Наследственные заболевания человека. Генные и хромосомные болезни человека. </w:t>
            </w:r>
            <w:r w:rsidRPr="008E1E62">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r>
              <w:rPr>
                <w:rFonts w:ascii="Times New Roman" w:hAnsi="Times New Roman"/>
                <w:color w:val="000000"/>
                <w:spacing w:val="-2"/>
                <w:sz w:val="24"/>
              </w:rPr>
              <w:t>Стволовые клетки</w:t>
            </w:r>
          </w:p>
        </w:tc>
      </w:tr>
      <w:tr w:rsidR="00CD3FD4" w:rsidRPr="008E1E62" w14:paraId="4554BB0D" w14:textId="77777777">
        <w:trPr>
          <w:trHeight w:val="144"/>
        </w:trPr>
        <w:tc>
          <w:tcPr>
            <w:tcW w:w="1066" w:type="dxa"/>
            <w:tcMar>
              <w:top w:w="50" w:type="dxa"/>
              <w:left w:w="100" w:type="dxa"/>
            </w:tcMar>
            <w:vAlign w:val="center"/>
          </w:tcPr>
          <w:p w14:paraId="1583C7E8" w14:textId="77777777" w:rsidR="00CD3FD4" w:rsidRDefault="008E1E62">
            <w:pPr>
              <w:spacing w:after="0" w:line="336" w:lineRule="auto"/>
              <w:ind w:left="336"/>
              <w:jc w:val="center"/>
            </w:pPr>
            <w:r>
              <w:rPr>
                <w:rFonts w:ascii="Times New Roman" w:hAnsi="Times New Roman"/>
                <w:color w:val="000000"/>
                <w:sz w:val="24"/>
              </w:rPr>
              <w:lastRenderedPageBreak/>
              <w:t>3.6</w:t>
            </w:r>
          </w:p>
        </w:tc>
        <w:tc>
          <w:tcPr>
            <w:tcW w:w="13784" w:type="dxa"/>
            <w:tcMar>
              <w:top w:w="50" w:type="dxa"/>
              <w:left w:w="100" w:type="dxa"/>
            </w:tcMar>
            <w:vAlign w:val="center"/>
          </w:tcPr>
          <w:p w14:paraId="7B98CC7F" w14:textId="77777777" w:rsidR="00CD3FD4" w:rsidRPr="008E1E62" w:rsidRDefault="008E1E62">
            <w:pPr>
              <w:spacing w:after="0" w:line="312" w:lineRule="auto"/>
              <w:ind w:left="336"/>
              <w:jc w:val="both"/>
              <w:rPr>
                <w:lang w:val="ru-RU"/>
              </w:rPr>
            </w:pPr>
            <w:r w:rsidRPr="008E1E62">
              <w:rPr>
                <w:rFonts w:ascii="Times New Roman" w:hAnsi="Times New Roman"/>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14:paraId="2FEA0D56"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410E76FB"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14:paraId="62F753BF" w14:textId="77777777" w:rsidR="00CD3FD4" w:rsidRPr="008E1E62" w:rsidRDefault="008E1E62">
            <w:pPr>
              <w:spacing w:after="0" w:line="312" w:lineRule="auto"/>
              <w:ind w:left="336"/>
              <w:jc w:val="both"/>
              <w:rPr>
                <w:lang w:val="ru-RU"/>
              </w:rPr>
            </w:pPr>
            <w:r w:rsidRPr="008E1E62">
              <w:rPr>
                <w:rFonts w:ascii="Times New Roman" w:hAnsi="Times New Roman"/>
                <w:color w:val="000000"/>
                <w:spacing w:val="-6"/>
                <w:sz w:val="24"/>
                <w:lang w:val="ru-RU"/>
              </w:rPr>
              <w:t>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CD3FD4" w:rsidRPr="008E1E62" w14:paraId="200FA227" w14:textId="77777777">
        <w:trPr>
          <w:trHeight w:val="144"/>
        </w:trPr>
        <w:tc>
          <w:tcPr>
            <w:tcW w:w="1066" w:type="dxa"/>
            <w:tcMar>
              <w:top w:w="50" w:type="dxa"/>
              <w:left w:w="100" w:type="dxa"/>
            </w:tcMar>
            <w:vAlign w:val="center"/>
          </w:tcPr>
          <w:p w14:paraId="5E98B471" w14:textId="77777777" w:rsidR="00CD3FD4" w:rsidRDefault="008E1E62">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14:paraId="234F4146" w14:textId="77777777" w:rsidR="00CD3FD4" w:rsidRPr="008E1E62" w:rsidRDefault="008E1E62">
            <w:pPr>
              <w:spacing w:after="0" w:line="312" w:lineRule="auto"/>
              <w:ind w:left="336"/>
              <w:jc w:val="both"/>
              <w:rPr>
                <w:lang w:val="ru-RU"/>
              </w:rPr>
            </w:pPr>
            <w:r w:rsidRPr="008E1E62">
              <w:rPr>
                <w:rFonts w:ascii="Times New Roman" w:hAnsi="Times New Roman"/>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8E1E62">
              <w:rPr>
                <w:rFonts w:ascii="Times New Roman" w:hAnsi="Times New Roman"/>
                <w:i/>
                <w:color w:val="000000"/>
                <w:spacing w:val="-2"/>
                <w:sz w:val="24"/>
                <w:lang w:val="ru-RU"/>
              </w:rPr>
              <w:t xml:space="preserve"> </w:t>
            </w:r>
            <w:r w:rsidRPr="008E1E62">
              <w:rPr>
                <w:rFonts w:ascii="Times New Roman" w:hAnsi="Times New Roman"/>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14:paraId="3287D553"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CD3FD4" w:rsidRPr="008E1E62" w14:paraId="063F0AA3" w14:textId="77777777">
        <w:trPr>
          <w:trHeight w:val="144"/>
        </w:trPr>
        <w:tc>
          <w:tcPr>
            <w:tcW w:w="1066" w:type="dxa"/>
            <w:tcMar>
              <w:top w:w="50" w:type="dxa"/>
              <w:left w:w="100" w:type="dxa"/>
            </w:tcMar>
            <w:vAlign w:val="center"/>
          </w:tcPr>
          <w:p w14:paraId="12CC7335" w14:textId="77777777" w:rsidR="00CD3FD4" w:rsidRDefault="008E1E62">
            <w:pPr>
              <w:spacing w:after="0" w:line="336" w:lineRule="auto"/>
              <w:ind w:left="336"/>
              <w:jc w:val="center"/>
            </w:pPr>
            <w:r>
              <w:rPr>
                <w:rFonts w:ascii="Times New Roman" w:hAnsi="Times New Roman"/>
                <w:color w:val="000000"/>
                <w:sz w:val="24"/>
              </w:rPr>
              <w:t>4</w:t>
            </w:r>
          </w:p>
        </w:tc>
        <w:tc>
          <w:tcPr>
            <w:tcW w:w="13784" w:type="dxa"/>
            <w:tcMar>
              <w:top w:w="50" w:type="dxa"/>
              <w:left w:w="100" w:type="dxa"/>
            </w:tcMar>
            <w:vAlign w:val="center"/>
          </w:tcPr>
          <w:p w14:paraId="486C8534"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Система и многообразие органического мира</w:t>
            </w:r>
          </w:p>
        </w:tc>
      </w:tr>
      <w:tr w:rsidR="00CD3FD4" w14:paraId="64C3E150" w14:textId="77777777">
        <w:trPr>
          <w:trHeight w:val="144"/>
        </w:trPr>
        <w:tc>
          <w:tcPr>
            <w:tcW w:w="1066" w:type="dxa"/>
            <w:tcMar>
              <w:top w:w="50" w:type="dxa"/>
              <w:left w:w="100" w:type="dxa"/>
            </w:tcMar>
            <w:vAlign w:val="center"/>
          </w:tcPr>
          <w:p w14:paraId="3B87D486" w14:textId="77777777" w:rsidR="00CD3FD4" w:rsidRDefault="008E1E62">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14:paraId="64F0F331"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14:paraId="0AAE88D4" w14:textId="77777777" w:rsidR="00CD3FD4" w:rsidRDefault="008E1E62">
            <w:pPr>
              <w:spacing w:after="0" w:line="312" w:lineRule="auto"/>
              <w:ind w:left="336"/>
              <w:jc w:val="both"/>
            </w:pPr>
            <w:r w:rsidRPr="008E1E62">
              <w:rPr>
                <w:rFonts w:ascii="Times New Roman" w:hAnsi="Times New Roman"/>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r>
              <w:rPr>
                <w:rFonts w:ascii="Times New Roman" w:hAnsi="Times New Roman"/>
                <w:color w:val="000000"/>
                <w:sz w:val="24"/>
              </w:rPr>
              <w:t>Раздражимость у одноклеточных организмов. Таксисы</w:t>
            </w:r>
          </w:p>
        </w:tc>
      </w:tr>
      <w:tr w:rsidR="00CD3FD4" w14:paraId="6984804A" w14:textId="77777777">
        <w:trPr>
          <w:trHeight w:val="144"/>
        </w:trPr>
        <w:tc>
          <w:tcPr>
            <w:tcW w:w="1066" w:type="dxa"/>
            <w:tcMar>
              <w:top w:w="50" w:type="dxa"/>
              <w:left w:w="100" w:type="dxa"/>
            </w:tcMar>
            <w:vAlign w:val="center"/>
          </w:tcPr>
          <w:p w14:paraId="49A7B206" w14:textId="77777777" w:rsidR="00CD3FD4" w:rsidRDefault="008E1E62">
            <w:pPr>
              <w:spacing w:after="0" w:line="336" w:lineRule="auto"/>
              <w:ind w:left="336"/>
              <w:jc w:val="center"/>
            </w:pPr>
            <w:r>
              <w:rPr>
                <w:rFonts w:ascii="Times New Roman" w:hAnsi="Times New Roman"/>
                <w:color w:val="000000"/>
                <w:sz w:val="24"/>
              </w:rPr>
              <w:lastRenderedPageBreak/>
              <w:t>4.2</w:t>
            </w:r>
          </w:p>
        </w:tc>
        <w:tc>
          <w:tcPr>
            <w:tcW w:w="13784" w:type="dxa"/>
            <w:tcMar>
              <w:top w:w="50" w:type="dxa"/>
              <w:left w:w="100" w:type="dxa"/>
            </w:tcMar>
            <w:vAlign w:val="center"/>
          </w:tcPr>
          <w:p w14:paraId="4165629A" w14:textId="77777777" w:rsidR="00CD3FD4" w:rsidRDefault="008E1E62">
            <w:pPr>
              <w:spacing w:after="0" w:line="312" w:lineRule="auto"/>
              <w:ind w:left="336"/>
              <w:jc w:val="both"/>
            </w:pPr>
            <w:r w:rsidRPr="008E1E62">
              <w:rPr>
                <w:rFonts w:ascii="Times New Roman" w:hAnsi="Times New Roman"/>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w:t>
            </w:r>
            <w:r>
              <w:rPr>
                <w:rFonts w:ascii="Times New Roman" w:hAnsi="Times New Roman"/>
                <w:color w:val="000000"/>
                <w:sz w:val="24"/>
              </w:rPr>
              <w:t>Особенности строения, функций и расположения тканей в органах растений</w:t>
            </w:r>
          </w:p>
        </w:tc>
      </w:tr>
      <w:tr w:rsidR="00CD3FD4" w14:paraId="36F4E7E6" w14:textId="77777777">
        <w:trPr>
          <w:trHeight w:val="144"/>
        </w:trPr>
        <w:tc>
          <w:tcPr>
            <w:tcW w:w="1066" w:type="dxa"/>
            <w:tcMar>
              <w:top w:w="50" w:type="dxa"/>
              <w:left w:w="100" w:type="dxa"/>
            </w:tcMar>
            <w:vAlign w:val="center"/>
          </w:tcPr>
          <w:p w14:paraId="1B3A88A0" w14:textId="77777777" w:rsidR="00CD3FD4" w:rsidRDefault="008E1E62">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14:paraId="2F9831A0"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14:paraId="7CB4963F" w14:textId="77777777" w:rsidR="00CD3FD4" w:rsidRDefault="008E1E62">
            <w:pPr>
              <w:spacing w:after="0" w:line="312" w:lineRule="auto"/>
              <w:ind w:left="336"/>
              <w:jc w:val="both"/>
            </w:pPr>
            <w:r w:rsidRPr="008E1E62">
              <w:rPr>
                <w:rFonts w:ascii="Times New Roman" w:hAnsi="Times New Roman"/>
                <w:color w:val="000000"/>
                <w:sz w:val="24"/>
                <w:lang w:val="ru-RU"/>
              </w:rPr>
              <w:t xml:space="preserve">Раздражимость и регуляция у организмов. Раздражимость и регуляция у многоклеточных растений. </w:t>
            </w:r>
            <w:r>
              <w:rPr>
                <w:rFonts w:ascii="Times New Roman" w:hAnsi="Times New Roman"/>
                <w:color w:val="000000"/>
                <w:sz w:val="24"/>
              </w:rPr>
              <w:t>Ростовые вещества и их значение</w:t>
            </w:r>
          </w:p>
        </w:tc>
      </w:tr>
      <w:tr w:rsidR="00CD3FD4" w:rsidRPr="008E1E62" w14:paraId="195D35A1" w14:textId="77777777">
        <w:trPr>
          <w:trHeight w:val="144"/>
        </w:trPr>
        <w:tc>
          <w:tcPr>
            <w:tcW w:w="1066" w:type="dxa"/>
            <w:tcMar>
              <w:top w:w="50" w:type="dxa"/>
              <w:left w:w="100" w:type="dxa"/>
            </w:tcMar>
            <w:vAlign w:val="center"/>
          </w:tcPr>
          <w:p w14:paraId="6C712384" w14:textId="77777777" w:rsidR="00CD3FD4" w:rsidRDefault="008E1E62">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14:paraId="4B6C6B4D"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CD3FD4" w:rsidRPr="008E1E62" w14:paraId="3C834CD2" w14:textId="77777777">
        <w:trPr>
          <w:trHeight w:val="144"/>
        </w:trPr>
        <w:tc>
          <w:tcPr>
            <w:tcW w:w="1066" w:type="dxa"/>
            <w:tcMar>
              <w:top w:w="50" w:type="dxa"/>
              <w:left w:w="100" w:type="dxa"/>
            </w:tcMar>
            <w:vAlign w:val="center"/>
          </w:tcPr>
          <w:p w14:paraId="27DF0DFF" w14:textId="77777777" w:rsidR="00CD3FD4" w:rsidRDefault="008E1E62">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14:paraId="3328C56E"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14:paraId="3E2AE5FA"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14:paraId="0EC57992"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14:paraId="48D59009"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lastRenderedPageBreak/>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14:paraId="44037360"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14:paraId="536DF600"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rsidR="00CD3FD4" w:rsidRPr="008E1E62" w14:paraId="3E0A0393" w14:textId="77777777">
        <w:trPr>
          <w:trHeight w:val="144"/>
        </w:trPr>
        <w:tc>
          <w:tcPr>
            <w:tcW w:w="1066" w:type="dxa"/>
            <w:tcMar>
              <w:top w:w="50" w:type="dxa"/>
              <w:left w:w="100" w:type="dxa"/>
            </w:tcMar>
            <w:vAlign w:val="center"/>
          </w:tcPr>
          <w:p w14:paraId="1426E092" w14:textId="77777777" w:rsidR="00CD3FD4" w:rsidRDefault="008E1E62">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14:paraId="3281F112"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Организм человека и его здоровье</w:t>
            </w:r>
          </w:p>
        </w:tc>
      </w:tr>
      <w:tr w:rsidR="00CD3FD4" w:rsidRPr="008E1E62" w14:paraId="2767577E" w14:textId="77777777">
        <w:trPr>
          <w:trHeight w:val="144"/>
        </w:trPr>
        <w:tc>
          <w:tcPr>
            <w:tcW w:w="1066" w:type="dxa"/>
            <w:tcMar>
              <w:top w:w="50" w:type="dxa"/>
              <w:left w:w="100" w:type="dxa"/>
            </w:tcMar>
            <w:vAlign w:val="center"/>
          </w:tcPr>
          <w:p w14:paraId="2137F58C" w14:textId="77777777" w:rsidR="00CD3FD4" w:rsidRDefault="008E1E62">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14:paraId="7AD3B8D9"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CD3FD4" w:rsidRPr="008E1E62" w14:paraId="70834FA9" w14:textId="77777777">
        <w:trPr>
          <w:trHeight w:val="144"/>
        </w:trPr>
        <w:tc>
          <w:tcPr>
            <w:tcW w:w="1066" w:type="dxa"/>
            <w:tcMar>
              <w:top w:w="50" w:type="dxa"/>
              <w:left w:w="100" w:type="dxa"/>
            </w:tcMar>
            <w:vAlign w:val="center"/>
          </w:tcPr>
          <w:p w14:paraId="42943D96" w14:textId="77777777" w:rsidR="00CD3FD4" w:rsidRDefault="008E1E62">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14:paraId="4C0B81E7"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Воспалительные ответы организмов. Роль врождённого иммунитета в развитии системных заболеваний</w:t>
            </w:r>
          </w:p>
        </w:tc>
      </w:tr>
      <w:tr w:rsidR="00CD3FD4" w14:paraId="369BE56B" w14:textId="77777777">
        <w:trPr>
          <w:trHeight w:val="144"/>
        </w:trPr>
        <w:tc>
          <w:tcPr>
            <w:tcW w:w="1066" w:type="dxa"/>
            <w:tcMar>
              <w:top w:w="50" w:type="dxa"/>
              <w:left w:w="100" w:type="dxa"/>
            </w:tcMar>
            <w:vAlign w:val="center"/>
          </w:tcPr>
          <w:p w14:paraId="7893F0F0" w14:textId="77777777" w:rsidR="00CD3FD4" w:rsidRDefault="008E1E62">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14:paraId="5E8F32C7" w14:textId="77777777" w:rsidR="00CD3FD4" w:rsidRDefault="008E1E62">
            <w:pPr>
              <w:spacing w:after="0" w:line="312" w:lineRule="auto"/>
              <w:ind w:left="336"/>
              <w:jc w:val="both"/>
            </w:pPr>
            <w:r w:rsidRPr="008E1E62">
              <w:rPr>
                <w:rFonts w:ascii="Times New Roman" w:hAnsi="Times New Roman"/>
                <w:color w:val="000000"/>
                <w:sz w:val="24"/>
                <w:lang w:val="ru-RU"/>
              </w:rPr>
              <w:t xml:space="preserve">Кровеносная система и её органы. Сердце, кровеносные сосуды и кровь. </w:t>
            </w:r>
            <w:r>
              <w:rPr>
                <w:rFonts w:ascii="Times New Roman" w:hAnsi="Times New Roman"/>
                <w:color w:val="000000"/>
                <w:sz w:val="24"/>
              </w:rPr>
              <w:t>Круги кровообращения. Работа сердца и её регуляция</w:t>
            </w:r>
          </w:p>
        </w:tc>
      </w:tr>
      <w:tr w:rsidR="00CD3FD4" w14:paraId="5D58E3A1" w14:textId="77777777">
        <w:trPr>
          <w:trHeight w:val="144"/>
        </w:trPr>
        <w:tc>
          <w:tcPr>
            <w:tcW w:w="1066" w:type="dxa"/>
            <w:tcMar>
              <w:top w:w="50" w:type="dxa"/>
              <w:left w:w="100" w:type="dxa"/>
            </w:tcMar>
            <w:vAlign w:val="center"/>
          </w:tcPr>
          <w:p w14:paraId="15BD0DA5" w14:textId="77777777" w:rsidR="00CD3FD4" w:rsidRDefault="008E1E62">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14:paraId="10C12945" w14:textId="77777777" w:rsidR="00CD3FD4" w:rsidRDefault="008E1E62">
            <w:pPr>
              <w:spacing w:after="0" w:line="312" w:lineRule="auto"/>
              <w:ind w:left="336"/>
              <w:jc w:val="both"/>
            </w:pPr>
            <w:r w:rsidRPr="008E1E62">
              <w:rPr>
                <w:rFonts w:ascii="Times New Roman" w:hAnsi="Times New Roman"/>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r>
              <w:rPr>
                <w:rFonts w:ascii="Times New Roman" w:hAnsi="Times New Roman"/>
                <w:color w:val="000000"/>
                <w:sz w:val="24"/>
              </w:rPr>
              <w:t>Регуляция дыхания. Дыхательные объёмы</w:t>
            </w:r>
          </w:p>
        </w:tc>
      </w:tr>
      <w:tr w:rsidR="00CD3FD4" w14:paraId="0B39B114" w14:textId="77777777">
        <w:trPr>
          <w:trHeight w:val="144"/>
        </w:trPr>
        <w:tc>
          <w:tcPr>
            <w:tcW w:w="1066" w:type="dxa"/>
            <w:tcMar>
              <w:top w:w="50" w:type="dxa"/>
              <w:left w:w="100" w:type="dxa"/>
            </w:tcMar>
            <w:vAlign w:val="center"/>
          </w:tcPr>
          <w:p w14:paraId="36216DBB" w14:textId="77777777" w:rsidR="00CD3FD4" w:rsidRDefault="008E1E62">
            <w:pPr>
              <w:spacing w:after="0" w:line="336" w:lineRule="auto"/>
              <w:ind w:left="336"/>
              <w:jc w:val="center"/>
            </w:pPr>
            <w:r>
              <w:rPr>
                <w:rFonts w:ascii="Times New Roman" w:hAnsi="Times New Roman"/>
                <w:color w:val="000000"/>
                <w:sz w:val="24"/>
              </w:rPr>
              <w:t>5.5</w:t>
            </w:r>
          </w:p>
        </w:tc>
        <w:tc>
          <w:tcPr>
            <w:tcW w:w="13784" w:type="dxa"/>
            <w:tcMar>
              <w:top w:w="50" w:type="dxa"/>
              <w:left w:w="100" w:type="dxa"/>
            </w:tcMar>
            <w:vAlign w:val="center"/>
          </w:tcPr>
          <w:p w14:paraId="3B7B7B65" w14:textId="77777777" w:rsidR="00CD3FD4" w:rsidRDefault="008E1E62">
            <w:pPr>
              <w:spacing w:after="0" w:line="312" w:lineRule="auto"/>
              <w:ind w:left="336"/>
              <w:jc w:val="both"/>
            </w:pPr>
            <w:r w:rsidRPr="008E1E62">
              <w:rPr>
                <w:rFonts w:ascii="Times New Roman" w:hAnsi="Times New Roman"/>
                <w:color w:val="000000"/>
                <w:sz w:val="24"/>
                <w:lang w:val="ru-RU"/>
              </w:rPr>
              <w:t xml:space="preserve">Пищеварительная система человека. Отделы пищеварительного тракта. </w:t>
            </w:r>
            <w:r>
              <w:rPr>
                <w:rFonts w:ascii="Times New Roman" w:hAnsi="Times New Roman"/>
                <w:color w:val="000000"/>
                <w:sz w:val="24"/>
              </w:rPr>
              <w:t>Пищеварительные железы. Внутриполостное и внутриклеточное пищеварение</w:t>
            </w:r>
          </w:p>
        </w:tc>
      </w:tr>
      <w:tr w:rsidR="00CD3FD4" w14:paraId="51770443" w14:textId="77777777">
        <w:trPr>
          <w:trHeight w:val="144"/>
        </w:trPr>
        <w:tc>
          <w:tcPr>
            <w:tcW w:w="1066" w:type="dxa"/>
            <w:tcMar>
              <w:top w:w="50" w:type="dxa"/>
              <w:left w:w="100" w:type="dxa"/>
            </w:tcMar>
            <w:vAlign w:val="center"/>
          </w:tcPr>
          <w:p w14:paraId="3F4B0882" w14:textId="77777777" w:rsidR="00CD3FD4" w:rsidRDefault="008E1E62">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14:paraId="3C923E91" w14:textId="77777777" w:rsidR="00CD3FD4" w:rsidRDefault="008E1E62">
            <w:pPr>
              <w:spacing w:after="0" w:line="312" w:lineRule="auto"/>
              <w:ind w:left="336"/>
              <w:jc w:val="both"/>
            </w:pPr>
            <w:r w:rsidRPr="008E1E62">
              <w:rPr>
                <w:rFonts w:ascii="Times New Roman" w:hAnsi="Times New Roman"/>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r>
              <w:rPr>
                <w:rFonts w:ascii="Times New Roman" w:hAnsi="Times New Roman"/>
                <w:color w:val="000000"/>
                <w:sz w:val="24"/>
              </w:rPr>
              <w:t>Образование мочи у человека</w:t>
            </w:r>
          </w:p>
        </w:tc>
      </w:tr>
      <w:tr w:rsidR="00CD3FD4" w14:paraId="317AD3F5" w14:textId="77777777">
        <w:trPr>
          <w:trHeight w:val="144"/>
        </w:trPr>
        <w:tc>
          <w:tcPr>
            <w:tcW w:w="1066" w:type="dxa"/>
            <w:tcMar>
              <w:top w:w="50" w:type="dxa"/>
              <w:left w:w="100" w:type="dxa"/>
            </w:tcMar>
            <w:vAlign w:val="center"/>
          </w:tcPr>
          <w:p w14:paraId="5DEB5209" w14:textId="77777777" w:rsidR="00CD3FD4" w:rsidRDefault="008E1E62">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14:paraId="27B6F8FD" w14:textId="77777777" w:rsidR="00CD3FD4" w:rsidRDefault="008E1E62">
            <w:pPr>
              <w:spacing w:after="0" w:line="312" w:lineRule="auto"/>
              <w:ind w:left="336"/>
              <w:jc w:val="both"/>
            </w:pPr>
            <w:r w:rsidRPr="008E1E62">
              <w:rPr>
                <w:rFonts w:ascii="Times New Roman" w:hAnsi="Times New Roman"/>
                <w:color w:val="000000"/>
                <w:sz w:val="24"/>
                <w:lang w:val="ru-RU"/>
              </w:rPr>
              <w:t xml:space="preserve">Движение человека: мышечная система. Скелетные мышцы и их работа. </w:t>
            </w:r>
            <w:r>
              <w:rPr>
                <w:rFonts w:ascii="Times New Roman" w:hAnsi="Times New Roman"/>
                <w:color w:val="000000"/>
                <w:sz w:val="24"/>
              </w:rPr>
              <w:t>Строение и типы соединения костей</w:t>
            </w:r>
          </w:p>
        </w:tc>
      </w:tr>
      <w:tr w:rsidR="00CD3FD4" w:rsidRPr="008E1E62" w14:paraId="1180F144" w14:textId="77777777">
        <w:trPr>
          <w:trHeight w:val="144"/>
        </w:trPr>
        <w:tc>
          <w:tcPr>
            <w:tcW w:w="1066" w:type="dxa"/>
            <w:tcMar>
              <w:top w:w="50" w:type="dxa"/>
              <w:left w:w="100" w:type="dxa"/>
            </w:tcMar>
            <w:vAlign w:val="center"/>
          </w:tcPr>
          <w:p w14:paraId="502233DF" w14:textId="77777777" w:rsidR="00CD3FD4" w:rsidRDefault="008E1E62">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14:paraId="4B2CD1FF"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Теория эволюции. Развитие жизни на Земле</w:t>
            </w:r>
          </w:p>
        </w:tc>
      </w:tr>
      <w:tr w:rsidR="00CD3FD4" w14:paraId="75BB9D32" w14:textId="77777777">
        <w:trPr>
          <w:trHeight w:val="144"/>
        </w:trPr>
        <w:tc>
          <w:tcPr>
            <w:tcW w:w="1066" w:type="dxa"/>
            <w:tcMar>
              <w:top w:w="50" w:type="dxa"/>
              <w:left w:w="100" w:type="dxa"/>
            </w:tcMar>
            <w:vAlign w:val="center"/>
          </w:tcPr>
          <w:p w14:paraId="1AB47813" w14:textId="77777777" w:rsidR="00CD3FD4" w:rsidRDefault="008E1E62">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14:paraId="186F377D"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14:paraId="7DB06DEE"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lastRenderedPageBreak/>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74763426" w14:textId="77777777" w:rsidR="00CD3FD4" w:rsidRDefault="008E1E62">
            <w:pPr>
              <w:spacing w:after="0" w:line="312" w:lineRule="auto"/>
              <w:ind w:left="336"/>
              <w:jc w:val="both"/>
            </w:pPr>
            <w:r w:rsidRPr="008E1E62">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w:t>
            </w:r>
            <w:r>
              <w:rPr>
                <w:rFonts w:ascii="Times New Roman" w:hAnsi="Times New Roman"/>
                <w:color w:val="000000"/>
                <w:sz w:val="24"/>
              </w:rPr>
              <w:t>Значение эволюционной теории в формировании естественно-научной картины мира</w:t>
            </w:r>
          </w:p>
        </w:tc>
      </w:tr>
      <w:tr w:rsidR="00CD3FD4" w:rsidRPr="008E1E62" w14:paraId="47370403" w14:textId="77777777">
        <w:trPr>
          <w:trHeight w:val="144"/>
        </w:trPr>
        <w:tc>
          <w:tcPr>
            <w:tcW w:w="1066" w:type="dxa"/>
            <w:tcMar>
              <w:top w:w="50" w:type="dxa"/>
              <w:left w:w="100" w:type="dxa"/>
            </w:tcMar>
            <w:vAlign w:val="center"/>
          </w:tcPr>
          <w:p w14:paraId="398A900F" w14:textId="77777777" w:rsidR="00CD3FD4" w:rsidRDefault="008E1E62">
            <w:pPr>
              <w:spacing w:after="0" w:line="336" w:lineRule="auto"/>
              <w:ind w:left="336"/>
              <w:jc w:val="center"/>
            </w:pPr>
            <w:r>
              <w:rPr>
                <w:rFonts w:ascii="Times New Roman" w:hAnsi="Times New Roman"/>
                <w:color w:val="000000"/>
                <w:sz w:val="24"/>
              </w:rPr>
              <w:lastRenderedPageBreak/>
              <w:t>6.2</w:t>
            </w:r>
          </w:p>
        </w:tc>
        <w:tc>
          <w:tcPr>
            <w:tcW w:w="13784" w:type="dxa"/>
            <w:tcMar>
              <w:top w:w="50" w:type="dxa"/>
              <w:left w:w="100" w:type="dxa"/>
            </w:tcMar>
            <w:vAlign w:val="center"/>
          </w:tcPr>
          <w:p w14:paraId="13C563E5"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14:paraId="169616DE"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14:paraId="16F811DA"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14:paraId="45D18B72"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14:paraId="12DF778C"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14:paraId="21F9F540"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Механизмы формирования биологического разнообразия.</w:t>
            </w:r>
          </w:p>
          <w:p w14:paraId="0D42655B"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rsidR="00CD3FD4" w14:paraId="1DB2A377" w14:textId="77777777">
        <w:trPr>
          <w:trHeight w:val="144"/>
        </w:trPr>
        <w:tc>
          <w:tcPr>
            <w:tcW w:w="1066" w:type="dxa"/>
            <w:tcMar>
              <w:top w:w="50" w:type="dxa"/>
              <w:left w:w="100" w:type="dxa"/>
            </w:tcMar>
            <w:vAlign w:val="center"/>
          </w:tcPr>
          <w:p w14:paraId="24A1CA86" w14:textId="77777777" w:rsidR="00CD3FD4" w:rsidRDefault="008E1E62">
            <w:pPr>
              <w:spacing w:after="0" w:line="336" w:lineRule="auto"/>
              <w:ind w:left="336"/>
              <w:jc w:val="center"/>
            </w:pPr>
            <w:r>
              <w:rPr>
                <w:rFonts w:ascii="Times New Roman" w:hAnsi="Times New Roman"/>
                <w:color w:val="000000"/>
                <w:sz w:val="24"/>
              </w:rPr>
              <w:t>6.3</w:t>
            </w:r>
          </w:p>
        </w:tc>
        <w:tc>
          <w:tcPr>
            <w:tcW w:w="13784" w:type="dxa"/>
            <w:tcMar>
              <w:top w:w="50" w:type="dxa"/>
              <w:left w:w="100" w:type="dxa"/>
            </w:tcMar>
            <w:vAlign w:val="center"/>
          </w:tcPr>
          <w:p w14:paraId="6DE32B94"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14:paraId="3F0BAFBF"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14:paraId="3E620A47"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Эмбриологические и сравнительно-морфологические методы изучения </w:t>
            </w:r>
            <w:r w:rsidRPr="008E1E62">
              <w:rPr>
                <w:rFonts w:ascii="Times New Roman" w:hAnsi="Times New Roman"/>
                <w:color w:val="000000"/>
                <w:sz w:val="24"/>
                <w:lang w:val="ru-RU"/>
              </w:rPr>
              <w:lastRenderedPageBreak/>
              <w:t>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5231221B"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Хромосомные мутации и эволюция геномов. </w:t>
            </w:r>
          </w:p>
          <w:p w14:paraId="41F63741" w14:textId="77777777" w:rsidR="00CD3FD4" w:rsidRDefault="008E1E62">
            <w:pPr>
              <w:spacing w:after="0" w:line="312" w:lineRule="auto"/>
              <w:ind w:left="336"/>
              <w:jc w:val="both"/>
            </w:pPr>
            <w:r w:rsidRPr="008E1E62">
              <w:rPr>
                <w:rFonts w:ascii="Times New Roman" w:hAnsi="Times New Roman"/>
                <w:color w:val="000000"/>
                <w:sz w:val="24"/>
                <w:lang w:val="ru-RU"/>
              </w:rPr>
              <w:t xml:space="preserve">Общие закономерности (правила) эволюции. Необратимость эволюции. Адаптивная радиация. </w:t>
            </w:r>
            <w:r>
              <w:rPr>
                <w:rFonts w:ascii="Times New Roman" w:hAnsi="Times New Roman"/>
                <w:color w:val="000000"/>
                <w:sz w:val="24"/>
              </w:rPr>
              <w:t>Неравномерность темпов эволюции</w:t>
            </w:r>
          </w:p>
        </w:tc>
      </w:tr>
      <w:tr w:rsidR="00CD3FD4" w14:paraId="786200AF" w14:textId="77777777">
        <w:trPr>
          <w:trHeight w:val="144"/>
        </w:trPr>
        <w:tc>
          <w:tcPr>
            <w:tcW w:w="1066" w:type="dxa"/>
            <w:tcMar>
              <w:top w:w="50" w:type="dxa"/>
              <w:left w:w="100" w:type="dxa"/>
            </w:tcMar>
            <w:vAlign w:val="center"/>
          </w:tcPr>
          <w:p w14:paraId="6935C074" w14:textId="77777777" w:rsidR="00CD3FD4" w:rsidRDefault="008E1E62">
            <w:pPr>
              <w:spacing w:after="0" w:line="336" w:lineRule="auto"/>
              <w:ind w:left="336"/>
              <w:jc w:val="center"/>
            </w:pPr>
            <w:r>
              <w:rPr>
                <w:rFonts w:ascii="Times New Roman" w:hAnsi="Times New Roman"/>
                <w:color w:val="000000"/>
                <w:sz w:val="24"/>
              </w:rPr>
              <w:lastRenderedPageBreak/>
              <w:t>6.4</w:t>
            </w:r>
          </w:p>
        </w:tc>
        <w:tc>
          <w:tcPr>
            <w:tcW w:w="13784" w:type="dxa"/>
            <w:tcMar>
              <w:top w:w="50" w:type="dxa"/>
              <w:left w:w="100" w:type="dxa"/>
            </w:tcMar>
            <w:vAlign w:val="center"/>
          </w:tcPr>
          <w:p w14:paraId="4E251322"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14:paraId="7F5BD5E4"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14:paraId="0129842B" w14:textId="77777777" w:rsidR="00CD3FD4" w:rsidRPr="008E1E62" w:rsidRDefault="008E1E62">
            <w:pPr>
              <w:spacing w:after="0" w:line="312" w:lineRule="auto"/>
              <w:ind w:left="336"/>
              <w:jc w:val="both"/>
              <w:rPr>
                <w:lang w:val="ru-RU"/>
              </w:rPr>
            </w:pPr>
            <w:r w:rsidRPr="008E1E62">
              <w:rPr>
                <w:rFonts w:ascii="Times New Roman" w:hAnsi="Times New Roman"/>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30C00E4F"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w:t>
            </w:r>
            <w:r w:rsidRPr="008E1E62">
              <w:rPr>
                <w:rFonts w:ascii="Times New Roman" w:hAnsi="Times New Roman"/>
                <w:i/>
                <w:color w:val="000000"/>
                <w:sz w:val="24"/>
                <w:lang w:val="ru-RU"/>
              </w:rPr>
              <w:t>.</w:t>
            </w:r>
            <w:r w:rsidRPr="008E1E62">
              <w:rPr>
                <w:rFonts w:ascii="Times New Roman" w:hAnsi="Times New Roman"/>
                <w:color w:val="000000"/>
                <w:sz w:val="24"/>
                <w:lang w:val="ru-RU"/>
              </w:rPr>
              <w:t xml:space="preserve"> Прокариоты и эукариоты. </w:t>
            </w:r>
          </w:p>
          <w:p w14:paraId="52F1B861"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w:t>
            </w:r>
          </w:p>
          <w:p w14:paraId="1E3B31C0"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5FF06013"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w:t>
            </w:r>
            <w:r w:rsidRPr="008E1E62">
              <w:rPr>
                <w:rFonts w:ascii="Times New Roman" w:hAnsi="Times New Roman"/>
                <w:color w:val="000000"/>
                <w:sz w:val="24"/>
                <w:lang w:val="ru-RU"/>
              </w:rPr>
              <w:lastRenderedPageBreak/>
              <w:t>птиц. Принцип ключевого ароморфоза</w:t>
            </w:r>
            <w:r w:rsidRPr="008E1E62">
              <w:rPr>
                <w:rFonts w:ascii="Times New Roman" w:hAnsi="Times New Roman"/>
                <w:i/>
                <w:color w:val="000000"/>
                <w:sz w:val="24"/>
                <w:lang w:val="ru-RU"/>
              </w:rPr>
              <w:t>.</w:t>
            </w:r>
            <w:r w:rsidRPr="008E1E62">
              <w:rPr>
                <w:rFonts w:ascii="Times New Roman" w:hAnsi="Times New Roman"/>
                <w:color w:val="000000"/>
                <w:sz w:val="24"/>
                <w:lang w:val="ru-RU"/>
              </w:rPr>
              <w:t xml:space="preserve"> Освоение беспозвоночными и позвоночными животными суши.</w:t>
            </w:r>
          </w:p>
          <w:p w14:paraId="23A2A420"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317F36B1" w14:textId="77777777" w:rsidR="00CD3FD4" w:rsidRDefault="008E1E62">
            <w:pPr>
              <w:spacing w:after="0" w:line="312" w:lineRule="auto"/>
              <w:ind w:left="336"/>
              <w:jc w:val="both"/>
            </w:pPr>
            <w:r w:rsidRPr="008E1E62">
              <w:rPr>
                <w:rFonts w:ascii="Times New Roman" w:hAnsi="Times New Roman"/>
                <w:color w:val="000000"/>
                <w:sz w:val="24"/>
                <w:lang w:val="ru-RU"/>
              </w:rPr>
              <w:t xml:space="preserve">Массовые вымирания – экологические кризисы прошлого. Причины и следствия массовых вымираний. </w:t>
            </w:r>
            <w:r>
              <w:rPr>
                <w:rFonts w:ascii="Times New Roman" w:hAnsi="Times New Roman"/>
                <w:color w:val="000000"/>
                <w:sz w:val="24"/>
              </w:rPr>
              <w:t>Современный экологический кризис, его особенности</w:t>
            </w:r>
          </w:p>
        </w:tc>
      </w:tr>
      <w:tr w:rsidR="00CD3FD4" w:rsidRPr="008E1E62" w14:paraId="44F47E31" w14:textId="77777777">
        <w:trPr>
          <w:trHeight w:val="144"/>
        </w:trPr>
        <w:tc>
          <w:tcPr>
            <w:tcW w:w="1066" w:type="dxa"/>
            <w:tcMar>
              <w:top w:w="50" w:type="dxa"/>
              <w:left w:w="100" w:type="dxa"/>
            </w:tcMar>
            <w:vAlign w:val="center"/>
          </w:tcPr>
          <w:p w14:paraId="62C1385A" w14:textId="77777777" w:rsidR="00CD3FD4" w:rsidRDefault="008E1E62">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14:paraId="299BBB6C"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14:paraId="5671F932"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6D71E0A2"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14:paraId="44C38F27"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w:t>
            </w:r>
          </w:p>
          <w:p w14:paraId="1D579F04"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457C19BF"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CD3FD4" w:rsidRPr="008E1E62" w14:paraId="6E14476A" w14:textId="77777777">
        <w:trPr>
          <w:trHeight w:val="144"/>
        </w:trPr>
        <w:tc>
          <w:tcPr>
            <w:tcW w:w="1066" w:type="dxa"/>
            <w:tcMar>
              <w:top w:w="50" w:type="dxa"/>
              <w:left w:w="100" w:type="dxa"/>
            </w:tcMar>
            <w:vAlign w:val="center"/>
          </w:tcPr>
          <w:p w14:paraId="7299F46A" w14:textId="77777777" w:rsidR="00CD3FD4" w:rsidRDefault="008E1E62">
            <w:pPr>
              <w:spacing w:after="0" w:line="336" w:lineRule="auto"/>
              <w:ind w:left="336"/>
              <w:jc w:val="center"/>
            </w:pPr>
            <w:r>
              <w:rPr>
                <w:rFonts w:ascii="Times New Roman" w:hAnsi="Times New Roman"/>
                <w:color w:val="000000"/>
                <w:sz w:val="24"/>
              </w:rPr>
              <w:t>7</w:t>
            </w:r>
          </w:p>
        </w:tc>
        <w:tc>
          <w:tcPr>
            <w:tcW w:w="13784" w:type="dxa"/>
            <w:tcMar>
              <w:top w:w="50" w:type="dxa"/>
              <w:left w:w="100" w:type="dxa"/>
            </w:tcMar>
            <w:vAlign w:val="center"/>
          </w:tcPr>
          <w:p w14:paraId="174285D0"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Экосистемы и присущие им закономерности </w:t>
            </w:r>
          </w:p>
        </w:tc>
      </w:tr>
      <w:tr w:rsidR="00CD3FD4" w:rsidRPr="008E1E62" w14:paraId="04F6DBC6" w14:textId="77777777">
        <w:trPr>
          <w:trHeight w:val="144"/>
        </w:trPr>
        <w:tc>
          <w:tcPr>
            <w:tcW w:w="1066" w:type="dxa"/>
            <w:tcMar>
              <w:top w:w="50" w:type="dxa"/>
              <w:left w:w="100" w:type="dxa"/>
            </w:tcMar>
            <w:vAlign w:val="center"/>
          </w:tcPr>
          <w:p w14:paraId="1B0498F5" w14:textId="77777777" w:rsidR="00CD3FD4" w:rsidRDefault="008E1E62">
            <w:pPr>
              <w:spacing w:after="0" w:line="336" w:lineRule="auto"/>
              <w:ind w:left="336"/>
              <w:jc w:val="center"/>
            </w:pPr>
            <w:r>
              <w:rPr>
                <w:rFonts w:ascii="Times New Roman" w:hAnsi="Times New Roman"/>
                <w:color w:val="000000"/>
                <w:sz w:val="24"/>
              </w:rPr>
              <w:lastRenderedPageBreak/>
              <w:t>7.1</w:t>
            </w:r>
          </w:p>
        </w:tc>
        <w:tc>
          <w:tcPr>
            <w:tcW w:w="13784" w:type="dxa"/>
            <w:tcMar>
              <w:top w:w="50" w:type="dxa"/>
              <w:left w:w="100" w:type="dxa"/>
            </w:tcMar>
            <w:vAlign w:val="center"/>
          </w:tcPr>
          <w:p w14:paraId="1A6CB4C4"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Разделы и задачи экологии. Связь экологии с другими науками.</w:t>
            </w:r>
          </w:p>
          <w:p w14:paraId="575F7ACC"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CD3FD4" w:rsidRPr="008E1E62" w14:paraId="0B441CD3" w14:textId="77777777">
        <w:trPr>
          <w:trHeight w:val="144"/>
        </w:trPr>
        <w:tc>
          <w:tcPr>
            <w:tcW w:w="1066" w:type="dxa"/>
            <w:tcMar>
              <w:top w:w="50" w:type="dxa"/>
              <w:left w:w="100" w:type="dxa"/>
            </w:tcMar>
            <w:vAlign w:val="center"/>
          </w:tcPr>
          <w:p w14:paraId="0D59F17B" w14:textId="77777777" w:rsidR="00CD3FD4" w:rsidRDefault="008E1E62">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14:paraId="4E91B826"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47527A0C"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4220FBF2"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066E47BD" w14:textId="77777777" w:rsidR="00CD3FD4" w:rsidRPr="008E1E62" w:rsidRDefault="008E1E62">
            <w:pPr>
              <w:spacing w:after="0" w:line="312" w:lineRule="auto"/>
              <w:ind w:left="336"/>
              <w:jc w:val="both"/>
              <w:rPr>
                <w:lang w:val="ru-RU"/>
              </w:rPr>
            </w:pPr>
            <w:r w:rsidRPr="008E1E62">
              <w:rPr>
                <w:rFonts w:ascii="Times New Roman" w:hAnsi="Times New Roman"/>
                <w:color w:val="000000"/>
                <w:spacing w:val="-2"/>
                <w:sz w:val="24"/>
                <w:lang w:val="ru-RU"/>
              </w:rPr>
              <w:t>Влажность как экологический фактор. Приспособления растений к поддержанию водного баланса</w:t>
            </w:r>
            <w:r w:rsidRPr="008E1E62">
              <w:rPr>
                <w:rFonts w:ascii="Times New Roman" w:hAnsi="Times New Roman"/>
                <w:i/>
                <w:color w:val="000000"/>
                <w:spacing w:val="-2"/>
                <w:sz w:val="24"/>
                <w:lang w:val="ru-RU"/>
              </w:rPr>
              <w:t xml:space="preserve">. </w:t>
            </w:r>
            <w:r w:rsidRPr="008E1E62">
              <w:rPr>
                <w:rFonts w:ascii="Times New Roman" w:hAnsi="Times New Roman"/>
                <w:color w:val="000000"/>
                <w:spacing w:val="-2"/>
                <w:sz w:val="24"/>
                <w:lang w:val="ru-RU"/>
              </w:rPr>
              <w:t>Классификация растений по отношению к воде. Приспособления животных к изменению водного режима.</w:t>
            </w:r>
          </w:p>
          <w:p w14:paraId="4FC2C273"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14:paraId="7DAA96BB"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146585CA"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14:paraId="15CA419F"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CD3FD4" w14:paraId="7996D2E8" w14:textId="77777777">
        <w:trPr>
          <w:trHeight w:val="144"/>
        </w:trPr>
        <w:tc>
          <w:tcPr>
            <w:tcW w:w="1066" w:type="dxa"/>
            <w:tcMar>
              <w:top w:w="50" w:type="dxa"/>
              <w:left w:w="100" w:type="dxa"/>
            </w:tcMar>
            <w:vAlign w:val="center"/>
          </w:tcPr>
          <w:p w14:paraId="4F1276A2" w14:textId="77777777" w:rsidR="00CD3FD4" w:rsidRDefault="008E1E62">
            <w:pPr>
              <w:spacing w:after="0" w:line="336" w:lineRule="auto"/>
              <w:ind w:left="336"/>
              <w:jc w:val="center"/>
            </w:pPr>
            <w:r>
              <w:rPr>
                <w:rFonts w:ascii="Times New Roman" w:hAnsi="Times New Roman"/>
                <w:color w:val="000000"/>
                <w:sz w:val="24"/>
              </w:rPr>
              <w:t>7.3</w:t>
            </w:r>
          </w:p>
        </w:tc>
        <w:tc>
          <w:tcPr>
            <w:tcW w:w="13784" w:type="dxa"/>
            <w:tcMar>
              <w:top w:w="50" w:type="dxa"/>
              <w:left w:w="100" w:type="dxa"/>
            </w:tcMar>
            <w:vAlign w:val="center"/>
          </w:tcPr>
          <w:p w14:paraId="125E1699"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Экологические характеристики популяции. Популяция как биологическая система</w:t>
            </w:r>
            <w:r w:rsidRPr="008E1E62">
              <w:rPr>
                <w:rFonts w:ascii="Times New Roman" w:hAnsi="Times New Roman"/>
                <w:i/>
                <w:color w:val="000000"/>
                <w:sz w:val="24"/>
                <w:lang w:val="ru-RU"/>
              </w:rPr>
              <w:t xml:space="preserve">. </w:t>
            </w:r>
            <w:r w:rsidRPr="008E1E62">
              <w:rPr>
                <w:rFonts w:ascii="Times New Roman" w:hAnsi="Times New Roman"/>
                <w:color w:val="000000"/>
                <w:sz w:val="24"/>
                <w:lang w:val="ru-RU"/>
              </w:rPr>
              <w:t xml:space="preserve">Роль неоднородности среды, физических барьеров и особенностей </w:t>
            </w:r>
            <w:r w:rsidRPr="008E1E62">
              <w:rPr>
                <w:rFonts w:ascii="Times New Roman" w:hAnsi="Times New Roman"/>
                <w:color w:val="000000"/>
                <w:sz w:val="24"/>
                <w:lang w:val="ru-RU"/>
              </w:rPr>
              <w:lastRenderedPageBreak/>
              <w:t xml:space="preserve">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14:paraId="3E9594B8"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sidRPr="008E1E62">
              <w:rPr>
                <w:rFonts w:ascii="Times New Roman" w:hAnsi="Times New Roman"/>
                <w:color w:val="000000"/>
                <w:sz w:val="24"/>
                <w:lang w:val="ru-RU"/>
              </w:rPr>
              <w:t xml:space="preserve">- и </w:t>
            </w:r>
            <w:r>
              <w:rPr>
                <w:rFonts w:ascii="Times New Roman" w:hAnsi="Times New Roman"/>
                <w:color w:val="000000"/>
                <w:sz w:val="24"/>
              </w:rPr>
              <w:t>K</w:t>
            </w:r>
            <w:r w:rsidRPr="008E1E62">
              <w:rPr>
                <w:rFonts w:ascii="Times New Roman" w:hAnsi="Times New Roman"/>
                <w:color w:val="000000"/>
                <w:sz w:val="24"/>
                <w:lang w:val="ru-RU"/>
              </w:rPr>
              <w:t>-стратегии).</w:t>
            </w:r>
          </w:p>
          <w:p w14:paraId="0B7725F9"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14:paraId="74F86DBD" w14:textId="77777777" w:rsidR="00CD3FD4" w:rsidRDefault="008E1E62">
            <w:pPr>
              <w:spacing w:after="0" w:line="312" w:lineRule="auto"/>
              <w:ind w:left="336"/>
              <w:jc w:val="both"/>
            </w:pPr>
            <w:r w:rsidRPr="008E1E62">
              <w:rPr>
                <w:rFonts w:ascii="Times New Roman" w:hAnsi="Times New Roman"/>
                <w:color w:val="000000"/>
                <w:sz w:val="24"/>
                <w:lang w:val="ru-RU"/>
              </w:rPr>
              <w:t xml:space="preserve">Вид как система популяций. Ареалы видов. Виды и их жизненные стратегии. </w:t>
            </w:r>
            <w:r>
              <w:rPr>
                <w:rFonts w:ascii="Times New Roman" w:hAnsi="Times New Roman"/>
                <w:color w:val="000000"/>
                <w:sz w:val="24"/>
              </w:rPr>
              <w:t>Закономерности поведения и миграций животных. Биологические инвазии чужеродных видов</w:t>
            </w:r>
          </w:p>
        </w:tc>
      </w:tr>
      <w:tr w:rsidR="00CD3FD4" w:rsidRPr="008E1E62" w14:paraId="637611F0" w14:textId="77777777">
        <w:trPr>
          <w:trHeight w:val="144"/>
        </w:trPr>
        <w:tc>
          <w:tcPr>
            <w:tcW w:w="1066" w:type="dxa"/>
            <w:tcMar>
              <w:top w:w="50" w:type="dxa"/>
              <w:left w:w="100" w:type="dxa"/>
            </w:tcMar>
            <w:vAlign w:val="center"/>
          </w:tcPr>
          <w:p w14:paraId="2A261A2D" w14:textId="77777777" w:rsidR="00CD3FD4" w:rsidRDefault="008E1E62">
            <w:pPr>
              <w:spacing w:after="0" w:line="336" w:lineRule="auto"/>
              <w:ind w:left="336"/>
              <w:jc w:val="center"/>
            </w:pPr>
            <w:r>
              <w:rPr>
                <w:rFonts w:ascii="Times New Roman" w:hAnsi="Times New Roman"/>
                <w:color w:val="000000"/>
                <w:sz w:val="24"/>
              </w:rPr>
              <w:lastRenderedPageBreak/>
              <w:t>7.4</w:t>
            </w:r>
          </w:p>
        </w:tc>
        <w:tc>
          <w:tcPr>
            <w:tcW w:w="13784" w:type="dxa"/>
            <w:tcMar>
              <w:top w:w="50" w:type="dxa"/>
              <w:left w:w="100" w:type="dxa"/>
            </w:tcMar>
            <w:vAlign w:val="center"/>
          </w:tcPr>
          <w:p w14:paraId="12C6E89F"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Сообщества организмов. Биоценоз и его структура. Связи между организмами в биоценозе. Экосистема как открытая система (А.Дж.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w:t>
            </w:r>
            <w:r w:rsidRPr="008E1E62">
              <w:rPr>
                <w:rFonts w:ascii="Times New Roman" w:hAnsi="Times New Roman"/>
                <w:i/>
                <w:color w:val="000000"/>
                <w:sz w:val="24"/>
                <w:lang w:val="ru-RU"/>
              </w:rPr>
              <w:t>.</w:t>
            </w:r>
            <w:r w:rsidRPr="008E1E62">
              <w:rPr>
                <w:rFonts w:ascii="Times New Roman" w:hAnsi="Times New Roman"/>
                <w:color w:val="000000"/>
                <w:sz w:val="24"/>
                <w:lang w:val="ru-RU"/>
              </w:rPr>
              <w:t xml:space="preserve"> Круговорот веществ и поток энергии в экосистеме.</w:t>
            </w:r>
          </w:p>
          <w:p w14:paraId="73D6DF0B"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Основные показатели экосистемы. Биомасса и продукция. Экологические пирамиды чисел, биомассы и энергии. </w:t>
            </w:r>
          </w:p>
          <w:p w14:paraId="1537AD8C" w14:textId="77777777" w:rsidR="00CD3FD4" w:rsidRPr="008E1E62" w:rsidRDefault="008E1E62">
            <w:pPr>
              <w:spacing w:after="0" w:line="312" w:lineRule="auto"/>
              <w:ind w:left="336"/>
              <w:jc w:val="both"/>
              <w:rPr>
                <w:lang w:val="ru-RU"/>
              </w:rPr>
            </w:pPr>
            <w:r w:rsidRPr="008E1E62">
              <w:rPr>
                <w:rFonts w:ascii="Times New Roman" w:hAnsi="Times New Roman"/>
                <w:color w:val="000000"/>
                <w:spacing w:val="-2"/>
                <w:sz w:val="24"/>
                <w:lang w:val="ru-RU"/>
              </w:rP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w:t>
            </w:r>
            <w:r w:rsidRPr="008E1E62">
              <w:rPr>
                <w:rFonts w:ascii="Times New Roman" w:hAnsi="Times New Roman"/>
                <w:i/>
                <w:color w:val="000000"/>
                <w:spacing w:val="-2"/>
                <w:sz w:val="24"/>
                <w:lang w:val="ru-RU"/>
              </w:rPr>
              <w:t>.</w:t>
            </w:r>
            <w:r w:rsidRPr="008E1E62">
              <w:rPr>
                <w:rFonts w:ascii="Times New Roman" w:hAnsi="Times New Roman"/>
                <w:color w:val="000000"/>
                <w:spacing w:val="-2"/>
                <w:sz w:val="24"/>
                <w:lang w:val="ru-RU"/>
              </w:rPr>
              <w:t xml:space="preserve"> Биоразнообразие и полнота круговорота веществ – основа устойчивости сообществ.</w:t>
            </w:r>
          </w:p>
          <w:p w14:paraId="140993C7"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Природные экосистемы. Антропогенные экосистемы. Агроэкосистема. Агроценоз. Различия между антропогенными и природными экосистемами.</w:t>
            </w:r>
          </w:p>
          <w:p w14:paraId="4E76EA72"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Урбоэкосистемы. Основные компоненты урбоэкосистем. Городская флора и фауна. Синантропизация городской фауны</w:t>
            </w:r>
            <w:r w:rsidRPr="008E1E62">
              <w:rPr>
                <w:rFonts w:ascii="Times New Roman" w:hAnsi="Times New Roman"/>
                <w:i/>
                <w:color w:val="000000"/>
                <w:sz w:val="24"/>
                <w:lang w:val="ru-RU"/>
              </w:rPr>
              <w:t>.</w:t>
            </w:r>
            <w:r w:rsidRPr="008E1E62">
              <w:rPr>
                <w:rFonts w:ascii="Times New Roman" w:hAnsi="Times New Roman"/>
                <w:color w:val="000000"/>
                <w:sz w:val="24"/>
                <w:lang w:val="ru-RU"/>
              </w:rPr>
              <w:t xml:space="preserve"> Биологическое и хозяйственное значение агроэкосистем и урбоэкосистем. Закономерности формирования основных взаимодействий организмов в экосистемах. </w:t>
            </w:r>
          </w:p>
          <w:p w14:paraId="430CF73F"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Перенос энергии и веществ между смежными экосистемами.</w:t>
            </w:r>
            <w:r w:rsidRPr="008E1E62">
              <w:rPr>
                <w:rFonts w:ascii="Times New Roman" w:hAnsi="Times New Roman"/>
                <w:i/>
                <w:color w:val="000000"/>
                <w:sz w:val="24"/>
                <w:lang w:val="ru-RU"/>
              </w:rPr>
              <w:t xml:space="preserve"> </w:t>
            </w:r>
            <w:r w:rsidRPr="008E1E62">
              <w:rPr>
                <w:rFonts w:ascii="Times New Roman" w:hAnsi="Times New Roman"/>
                <w:color w:val="000000"/>
                <w:sz w:val="24"/>
                <w:lang w:val="ru-RU"/>
              </w:rPr>
              <w:t>Устойчивость организмов, популяций и экосистем в условиях естественных и антропогенных воздействий</w:t>
            </w:r>
          </w:p>
        </w:tc>
      </w:tr>
      <w:tr w:rsidR="00CD3FD4" w:rsidRPr="008E1E62" w14:paraId="56D91096" w14:textId="77777777">
        <w:trPr>
          <w:trHeight w:val="144"/>
        </w:trPr>
        <w:tc>
          <w:tcPr>
            <w:tcW w:w="1066" w:type="dxa"/>
            <w:tcMar>
              <w:top w:w="50" w:type="dxa"/>
              <w:left w:w="100" w:type="dxa"/>
            </w:tcMar>
            <w:vAlign w:val="center"/>
          </w:tcPr>
          <w:p w14:paraId="439B0D2A" w14:textId="77777777" w:rsidR="00CD3FD4" w:rsidRDefault="008E1E62">
            <w:pPr>
              <w:spacing w:after="0" w:line="336" w:lineRule="auto"/>
              <w:ind w:left="336"/>
              <w:jc w:val="center"/>
            </w:pPr>
            <w:r>
              <w:rPr>
                <w:rFonts w:ascii="Times New Roman" w:hAnsi="Times New Roman"/>
                <w:color w:val="000000"/>
                <w:sz w:val="24"/>
              </w:rPr>
              <w:t>7.5</w:t>
            </w:r>
          </w:p>
        </w:tc>
        <w:tc>
          <w:tcPr>
            <w:tcW w:w="13784" w:type="dxa"/>
            <w:tcMar>
              <w:top w:w="50" w:type="dxa"/>
              <w:left w:w="100" w:type="dxa"/>
            </w:tcMar>
            <w:vAlign w:val="center"/>
          </w:tcPr>
          <w:p w14:paraId="2E54CA18"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Биосфера – общепланетарная оболочка Земли, где существует или </w:t>
            </w:r>
            <w:r w:rsidRPr="008E1E62">
              <w:rPr>
                <w:rFonts w:ascii="Times New Roman" w:hAnsi="Times New Roman"/>
                <w:color w:val="000000"/>
                <w:sz w:val="24"/>
                <w:lang w:val="ru-RU"/>
              </w:rPr>
              <w:lastRenderedPageBreak/>
              <w:t>существовала жизнь. Учение В.И. Вернадского о биосфере. Области биосферы и её состав. Живое вещество биосферы и его функции.</w:t>
            </w:r>
          </w:p>
          <w:p w14:paraId="05D9B94A"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0CA5F2B3"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Зональность биосферы. Понятие о биоме</w:t>
            </w:r>
            <w:r w:rsidRPr="008E1E62">
              <w:rPr>
                <w:rFonts w:ascii="Times New Roman" w:hAnsi="Times New Roman"/>
                <w:i/>
                <w:color w:val="000000"/>
                <w:sz w:val="24"/>
                <w:lang w:val="ru-RU"/>
              </w:rPr>
              <w:t xml:space="preserve">. </w:t>
            </w:r>
            <w:r w:rsidRPr="008E1E62">
              <w:rPr>
                <w:rFonts w:ascii="Times New Roman" w:hAnsi="Times New Roman"/>
                <w:color w:val="000000"/>
                <w:sz w:val="24"/>
                <w:lang w:val="ru-RU"/>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14:paraId="555C73F3"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Структура и функция живых систем, оценка их ресурсного потенциала и биосферных функций</w:t>
            </w:r>
          </w:p>
        </w:tc>
      </w:tr>
      <w:tr w:rsidR="00CD3FD4" w:rsidRPr="008E1E62" w14:paraId="7A025BF2" w14:textId="77777777">
        <w:trPr>
          <w:trHeight w:val="144"/>
        </w:trPr>
        <w:tc>
          <w:tcPr>
            <w:tcW w:w="1066" w:type="dxa"/>
            <w:tcMar>
              <w:top w:w="50" w:type="dxa"/>
              <w:left w:w="100" w:type="dxa"/>
            </w:tcMar>
            <w:vAlign w:val="center"/>
          </w:tcPr>
          <w:p w14:paraId="605E2621" w14:textId="77777777" w:rsidR="00CD3FD4" w:rsidRDefault="008E1E62">
            <w:pPr>
              <w:spacing w:after="0" w:line="336" w:lineRule="auto"/>
              <w:ind w:left="336"/>
              <w:jc w:val="center"/>
            </w:pPr>
            <w:r>
              <w:rPr>
                <w:rFonts w:ascii="Times New Roman" w:hAnsi="Times New Roman"/>
                <w:color w:val="000000"/>
                <w:sz w:val="24"/>
              </w:rPr>
              <w:lastRenderedPageBreak/>
              <w:t>7.6</w:t>
            </w:r>
          </w:p>
        </w:tc>
        <w:tc>
          <w:tcPr>
            <w:tcW w:w="13784" w:type="dxa"/>
            <w:tcMar>
              <w:top w:w="50" w:type="dxa"/>
              <w:left w:w="100" w:type="dxa"/>
            </w:tcMar>
            <w:vAlign w:val="center"/>
          </w:tcPr>
          <w:p w14:paraId="16E99F73"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1B96C1FE"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14:paraId="019CDE21" w14:textId="77777777" w:rsidR="00CD3FD4" w:rsidRPr="008E1E62" w:rsidRDefault="008E1E62">
            <w:pPr>
              <w:spacing w:after="0" w:line="312" w:lineRule="auto"/>
              <w:ind w:left="336"/>
              <w:jc w:val="both"/>
              <w:rPr>
                <w:lang w:val="ru-RU"/>
              </w:rPr>
            </w:pPr>
            <w:r w:rsidRPr="008E1E62">
              <w:rPr>
                <w:rFonts w:ascii="Times New Roman" w:hAnsi="Times New Roman"/>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bookmarkEnd w:id="7"/>
    </w:tbl>
    <w:p w14:paraId="478E4974" w14:textId="77777777" w:rsidR="008E1E62" w:rsidRPr="008E1E62" w:rsidRDefault="008E1E62" w:rsidP="005F56DF">
      <w:pPr>
        <w:spacing w:after="0"/>
        <w:ind w:left="120"/>
        <w:rPr>
          <w:lang w:val="ru-RU"/>
        </w:rPr>
      </w:pPr>
    </w:p>
    <w:sectPr w:rsidR="008E1E62" w:rsidRPr="008E1E62" w:rsidSect="005F56DF">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D3FD4"/>
    <w:rsid w:val="00356D22"/>
    <w:rsid w:val="004D5966"/>
    <w:rsid w:val="005F56DF"/>
    <w:rsid w:val="008E1E62"/>
    <w:rsid w:val="00CD3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F4D1"/>
  <w15:docId w15:val="{F1FA20D3-E63C-49FA-8E2F-A3938324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19881</Words>
  <Characters>113326</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Ольга Ивановна</cp:lastModifiedBy>
  <cp:revision>3</cp:revision>
  <dcterms:created xsi:type="dcterms:W3CDTF">2025-10-16T18:04:00Z</dcterms:created>
  <dcterms:modified xsi:type="dcterms:W3CDTF">2026-01-13T12:08:00Z</dcterms:modified>
</cp:coreProperties>
</file>